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1373" w14:textId="2FF8FE52" w:rsidR="00BB2FF4" w:rsidRDefault="00D86CAD" w:rsidP="00E54F05">
      <w:pPr>
        <w:spacing w:after="360" w:line="259" w:lineRule="auto"/>
        <w:rPr>
          <w:rFonts w:asciiTheme="majorHAnsi" w:eastAsia="Calibri" w:hAnsiTheme="majorHAnsi" w:cstheme="majorHAnsi"/>
          <w:color w:val="auto"/>
          <w:lang w:val="pt-BR"/>
        </w:rPr>
      </w:pPr>
      <w:r>
        <w:rPr>
          <w:rFonts w:asciiTheme="majorHAnsi" w:eastAsia="Calibri" w:hAnsiTheme="majorHAnsi" w:cstheme="majorHAnsi"/>
          <w:color w:val="auto"/>
          <w:lang w:val="pt-BR"/>
        </w:rPr>
        <w:t xml:space="preserve">May </w:t>
      </w:r>
      <w:r w:rsidR="00661947">
        <w:rPr>
          <w:rFonts w:asciiTheme="majorHAnsi" w:eastAsia="Calibri" w:hAnsiTheme="majorHAnsi" w:cstheme="majorHAnsi"/>
          <w:color w:val="auto"/>
          <w:lang w:val="pt-BR"/>
        </w:rPr>
        <w:t>5</w:t>
      </w:r>
      <w:r w:rsidR="00692024">
        <w:rPr>
          <w:rFonts w:asciiTheme="majorHAnsi" w:eastAsia="Calibri" w:hAnsiTheme="majorHAnsi" w:cstheme="majorHAnsi"/>
          <w:color w:val="auto"/>
          <w:lang w:val="pt-BR"/>
        </w:rPr>
        <w:t>, 2022</w:t>
      </w:r>
    </w:p>
    <w:p w14:paraId="6844D397" w14:textId="31662371" w:rsidR="00EC0BE5" w:rsidRPr="00BB2FF4" w:rsidRDefault="00EC0BE5" w:rsidP="00E54F05">
      <w:pPr>
        <w:spacing w:after="360" w:line="259" w:lineRule="auto"/>
        <w:rPr>
          <w:rFonts w:asciiTheme="majorHAnsi" w:eastAsia="Calibri" w:hAnsiTheme="majorHAnsi" w:cstheme="majorHAnsi"/>
          <w:color w:val="auto"/>
          <w:lang w:val="pt-BR"/>
        </w:rPr>
      </w:pPr>
      <w:r>
        <w:rPr>
          <w:rFonts w:asciiTheme="majorHAnsi" w:eastAsia="Calibri" w:hAnsiTheme="majorHAnsi" w:cstheme="majorHAnsi"/>
          <w:color w:val="auto"/>
          <w:lang w:val="pt-BR"/>
        </w:rPr>
        <w:t>Re:  New Tool Design Approvals</w:t>
      </w:r>
    </w:p>
    <w:p w14:paraId="70928340" w14:textId="365D2941" w:rsidR="00BB2FF4" w:rsidRDefault="00BB2FF4" w:rsidP="00E54F05">
      <w:pPr>
        <w:spacing w:before="240" w:after="360" w:line="259" w:lineRule="auto"/>
        <w:rPr>
          <w:rFonts w:asciiTheme="majorHAnsi" w:eastAsia="Calibri" w:hAnsiTheme="majorHAnsi" w:cstheme="majorHAnsi"/>
          <w:color w:val="auto"/>
          <w:lang w:val="pt-BR"/>
        </w:rPr>
      </w:pPr>
      <w:r w:rsidRPr="00BB2FF4">
        <w:rPr>
          <w:rFonts w:asciiTheme="majorHAnsi" w:eastAsia="Calibri" w:hAnsiTheme="majorHAnsi" w:cstheme="majorHAnsi"/>
          <w:color w:val="auto"/>
          <w:lang w:val="pt-BR"/>
        </w:rPr>
        <w:t xml:space="preserve">Dear </w:t>
      </w:r>
      <w:r w:rsidR="005676A6">
        <w:rPr>
          <w:rFonts w:asciiTheme="majorHAnsi" w:eastAsia="Calibri" w:hAnsiTheme="majorHAnsi" w:cstheme="majorHAnsi"/>
          <w:color w:val="auto"/>
          <w:lang w:val="pt-BR"/>
        </w:rPr>
        <w:t>V</w:t>
      </w:r>
      <w:r w:rsidRPr="00BB2FF4">
        <w:rPr>
          <w:rFonts w:asciiTheme="majorHAnsi" w:eastAsia="Calibri" w:hAnsiTheme="majorHAnsi" w:cstheme="majorHAnsi"/>
          <w:color w:val="auto"/>
          <w:lang w:val="pt-BR"/>
        </w:rPr>
        <w:t>alued</w:t>
      </w:r>
      <w:r w:rsidR="00692024">
        <w:rPr>
          <w:rFonts w:asciiTheme="majorHAnsi" w:eastAsia="Calibri" w:hAnsiTheme="majorHAnsi" w:cstheme="majorHAnsi"/>
          <w:color w:val="auto"/>
          <w:lang w:val="pt-BR"/>
        </w:rPr>
        <w:t xml:space="preserve"> Stamping</w:t>
      </w:r>
      <w:r w:rsidRPr="00BB2FF4">
        <w:rPr>
          <w:rFonts w:asciiTheme="majorHAnsi" w:eastAsia="Calibri" w:hAnsiTheme="majorHAnsi" w:cstheme="majorHAnsi"/>
          <w:color w:val="auto"/>
          <w:lang w:val="pt-BR"/>
        </w:rPr>
        <w:t xml:space="preserve"> Supplier, </w:t>
      </w:r>
    </w:p>
    <w:p w14:paraId="4833B7F1" w14:textId="4A029D7C" w:rsidR="00CA49B7" w:rsidRDefault="00BB2FF4" w:rsidP="005676A6">
      <w:pPr>
        <w:spacing w:before="240" w:after="160" w:line="259" w:lineRule="auto"/>
        <w:rPr>
          <w:rFonts w:asciiTheme="majorHAnsi" w:eastAsia="Calibri" w:hAnsiTheme="majorHAnsi" w:cstheme="majorHAnsi"/>
          <w:color w:val="auto"/>
        </w:rPr>
      </w:pPr>
      <w:r w:rsidRPr="00BB2FF4">
        <w:rPr>
          <w:rFonts w:asciiTheme="majorHAnsi" w:eastAsia="Calibri" w:hAnsiTheme="majorHAnsi" w:cstheme="majorHAnsi"/>
          <w:color w:val="auto"/>
        </w:rPr>
        <w:t>As part of the Adien</w:t>
      </w:r>
      <w:r w:rsidR="00EC0BE5">
        <w:rPr>
          <w:rFonts w:asciiTheme="majorHAnsi" w:eastAsia="Calibri" w:hAnsiTheme="majorHAnsi" w:cstheme="majorHAnsi"/>
          <w:color w:val="auto"/>
        </w:rPr>
        <w:t>t’s</w:t>
      </w:r>
      <w:r w:rsidRPr="00BB2FF4">
        <w:rPr>
          <w:rFonts w:asciiTheme="majorHAnsi" w:eastAsia="Calibri" w:hAnsiTheme="majorHAnsi" w:cstheme="majorHAnsi"/>
          <w:color w:val="auto"/>
        </w:rPr>
        <w:t xml:space="preserve"> continuous improvement</w:t>
      </w:r>
      <w:r w:rsidR="00EC0BE5">
        <w:rPr>
          <w:rFonts w:asciiTheme="majorHAnsi" w:eastAsia="Calibri" w:hAnsiTheme="majorHAnsi" w:cstheme="majorHAnsi"/>
          <w:color w:val="auto"/>
        </w:rPr>
        <w:t xml:space="preserve"> initiative</w:t>
      </w:r>
      <w:r w:rsidRPr="00BB2FF4">
        <w:rPr>
          <w:rFonts w:asciiTheme="majorHAnsi" w:eastAsia="Calibri" w:hAnsiTheme="majorHAnsi" w:cstheme="majorHAnsi"/>
          <w:color w:val="auto"/>
        </w:rPr>
        <w:t xml:space="preserve">, </w:t>
      </w:r>
      <w:r w:rsidR="00C85059">
        <w:rPr>
          <w:rFonts w:asciiTheme="majorHAnsi" w:eastAsia="Calibri" w:hAnsiTheme="majorHAnsi" w:cstheme="majorHAnsi"/>
          <w:color w:val="auto"/>
        </w:rPr>
        <w:t xml:space="preserve">starting </w:t>
      </w:r>
      <w:r w:rsidR="00D1162A">
        <w:rPr>
          <w:rFonts w:asciiTheme="majorHAnsi" w:eastAsia="Calibri" w:hAnsiTheme="majorHAnsi" w:cstheme="majorHAnsi"/>
          <w:color w:val="auto"/>
        </w:rPr>
        <w:t>June 1</w:t>
      </w:r>
      <w:r w:rsidR="00C85059">
        <w:rPr>
          <w:rFonts w:asciiTheme="majorHAnsi" w:eastAsia="Calibri" w:hAnsiTheme="majorHAnsi" w:cstheme="majorHAnsi"/>
          <w:color w:val="auto"/>
        </w:rPr>
        <w:t xml:space="preserve">, 2022, our Advanced Manufacturing Engineering (AME) team will </w:t>
      </w:r>
      <w:r w:rsidR="0002684C">
        <w:rPr>
          <w:rFonts w:asciiTheme="majorHAnsi" w:eastAsia="Calibri" w:hAnsiTheme="majorHAnsi" w:cstheme="majorHAnsi"/>
          <w:color w:val="auto"/>
        </w:rPr>
        <w:t>begin</w:t>
      </w:r>
      <w:r w:rsidR="00C85059">
        <w:rPr>
          <w:rFonts w:asciiTheme="majorHAnsi" w:eastAsia="Calibri" w:hAnsiTheme="majorHAnsi" w:cstheme="majorHAnsi"/>
          <w:color w:val="auto"/>
        </w:rPr>
        <w:t xml:space="preserve"> engaging in supplier tooling concept approvals</w:t>
      </w:r>
      <w:r w:rsidR="00D81734">
        <w:rPr>
          <w:rFonts w:asciiTheme="majorHAnsi" w:eastAsia="Calibri" w:hAnsiTheme="majorHAnsi" w:cstheme="majorHAnsi"/>
          <w:color w:val="auto"/>
        </w:rPr>
        <w:t xml:space="preserve"> and will </w:t>
      </w:r>
      <w:r w:rsidR="0002684C">
        <w:rPr>
          <w:rFonts w:asciiTheme="majorHAnsi" w:eastAsia="Calibri" w:hAnsiTheme="majorHAnsi" w:cstheme="majorHAnsi"/>
          <w:color w:val="auto"/>
        </w:rPr>
        <w:t>r</w:t>
      </w:r>
      <w:r w:rsidR="009B77F8">
        <w:rPr>
          <w:rFonts w:asciiTheme="majorHAnsi" w:eastAsia="Calibri" w:hAnsiTheme="majorHAnsi" w:cstheme="majorHAnsi"/>
          <w:color w:val="auto"/>
        </w:rPr>
        <w:t>eview</w:t>
      </w:r>
      <w:r w:rsidR="00BD735F">
        <w:rPr>
          <w:rFonts w:asciiTheme="majorHAnsi" w:eastAsia="Calibri" w:hAnsiTheme="majorHAnsi" w:cstheme="majorHAnsi"/>
          <w:color w:val="auto"/>
        </w:rPr>
        <w:t xml:space="preserve"> and approve</w:t>
      </w:r>
      <w:r w:rsidR="009B77F8">
        <w:rPr>
          <w:rFonts w:asciiTheme="majorHAnsi" w:eastAsia="Calibri" w:hAnsiTheme="majorHAnsi" w:cstheme="majorHAnsi"/>
          <w:color w:val="auto"/>
        </w:rPr>
        <w:t xml:space="preserve"> the tooling designs for all new programs.  </w:t>
      </w:r>
      <w:r w:rsidR="00BD735F">
        <w:rPr>
          <w:rFonts w:asciiTheme="majorHAnsi" w:eastAsia="Calibri" w:hAnsiTheme="majorHAnsi" w:cstheme="majorHAnsi"/>
          <w:color w:val="auto"/>
        </w:rPr>
        <w:t xml:space="preserve">We will not mandate the tooling process/designs but ensure that the tooling meets </w:t>
      </w:r>
      <w:r w:rsidR="001B4038">
        <w:rPr>
          <w:rFonts w:asciiTheme="majorHAnsi" w:eastAsia="Calibri" w:hAnsiTheme="majorHAnsi" w:cstheme="majorHAnsi"/>
          <w:color w:val="auto"/>
        </w:rPr>
        <w:t xml:space="preserve">or exceeds </w:t>
      </w:r>
      <w:r w:rsidR="00BD735F">
        <w:rPr>
          <w:rFonts w:asciiTheme="majorHAnsi" w:eastAsia="Calibri" w:hAnsiTheme="majorHAnsi" w:cstheme="majorHAnsi"/>
          <w:color w:val="auto"/>
        </w:rPr>
        <w:t xml:space="preserve">the minimum requirements </w:t>
      </w:r>
      <w:r w:rsidR="00CA49B7">
        <w:rPr>
          <w:rFonts w:asciiTheme="majorHAnsi" w:eastAsia="Calibri" w:hAnsiTheme="majorHAnsi" w:cstheme="majorHAnsi"/>
          <w:color w:val="auto"/>
        </w:rPr>
        <w:t xml:space="preserve">per Adient design </w:t>
      </w:r>
      <w:r w:rsidR="005F287D">
        <w:rPr>
          <w:rFonts w:asciiTheme="majorHAnsi" w:eastAsia="Calibri" w:hAnsiTheme="majorHAnsi" w:cstheme="majorHAnsi"/>
          <w:color w:val="auto"/>
        </w:rPr>
        <w:t>guidelines</w:t>
      </w:r>
      <w:r w:rsidR="00CA49B7">
        <w:rPr>
          <w:rFonts w:asciiTheme="majorHAnsi" w:eastAsia="Calibri" w:hAnsiTheme="majorHAnsi" w:cstheme="majorHAnsi"/>
          <w:color w:val="auto"/>
        </w:rPr>
        <w:t>.</w:t>
      </w:r>
      <w:r w:rsidR="001B4038">
        <w:rPr>
          <w:rFonts w:asciiTheme="majorHAnsi" w:eastAsia="Calibri" w:hAnsiTheme="majorHAnsi" w:cstheme="majorHAnsi"/>
          <w:color w:val="auto"/>
        </w:rPr>
        <w:t xml:space="preserve">  </w:t>
      </w:r>
    </w:p>
    <w:p w14:paraId="0DAE6638" w14:textId="3218D7A6" w:rsidR="003900ED" w:rsidRDefault="003900ED" w:rsidP="005676A6">
      <w:pPr>
        <w:spacing w:before="240" w:after="160" w:line="259" w:lineRule="auto"/>
        <w:rPr>
          <w:rFonts w:asciiTheme="majorHAnsi" w:eastAsia="Calibri" w:hAnsiTheme="majorHAnsi" w:cstheme="majorHAnsi"/>
          <w:color w:val="auto"/>
        </w:rPr>
      </w:pPr>
      <w:r>
        <w:rPr>
          <w:rFonts w:asciiTheme="majorHAnsi" w:eastAsia="Calibri" w:hAnsiTheme="majorHAnsi" w:cstheme="majorHAnsi"/>
          <w:color w:val="auto"/>
        </w:rPr>
        <w:t xml:space="preserve">Once the Adient AME and supplier representative concur on </w:t>
      </w:r>
      <w:r w:rsidR="00990EBA">
        <w:rPr>
          <w:rFonts w:asciiTheme="majorHAnsi" w:eastAsia="Calibri" w:hAnsiTheme="majorHAnsi" w:cstheme="majorHAnsi"/>
          <w:color w:val="auto"/>
        </w:rPr>
        <w:t xml:space="preserve">a tool’s design concept, both </w:t>
      </w:r>
      <w:r w:rsidR="00190D0C">
        <w:rPr>
          <w:rFonts w:asciiTheme="majorHAnsi" w:eastAsia="Calibri" w:hAnsiTheme="majorHAnsi" w:cstheme="majorHAnsi"/>
          <w:color w:val="auto"/>
        </w:rPr>
        <w:t xml:space="preserve">will </w:t>
      </w:r>
      <w:r w:rsidR="00990EBA">
        <w:rPr>
          <w:rFonts w:asciiTheme="majorHAnsi" w:eastAsia="Calibri" w:hAnsiTheme="majorHAnsi" w:cstheme="majorHAnsi"/>
          <w:color w:val="auto"/>
        </w:rPr>
        <w:t xml:space="preserve">sign </w:t>
      </w:r>
      <w:r w:rsidR="002A5A43">
        <w:rPr>
          <w:rFonts w:asciiTheme="majorHAnsi" w:eastAsia="Calibri" w:hAnsiTheme="majorHAnsi" w:cstheme="majorHAnsi"/>
          <w:color w:val="auto"/>
        </w:rPr>
        <w:t xml:space="preserve">the </w:t>
      </w:r>
      <w:r w:rsidR="00990EBA">
        <w:rPr>
          <w:rFonts w:asciiTheme="majorHAnsi" w:eastAsia="Calibri" w:hAnsiTheme="majorHAnsi" w:cstheme="majorHAnsi"/>
          <w:color w:val="auto"/>
        </w:rPr>
        <w:t xml:space="preserve">Adient </w:t>
      </w:r>
      <w:r w:rsidR="007C7CD3">
        <w:rPr>
          <w:rFonts w:asciiTheme="majorHAnsi" w:eastAsia="Calibri" w:hAnsiTheme="majorHAnsi" w:cstheme="majorHAnsi"/>
          <w:color w:val="auto"/>
        </w:rPr>
        <w:t>T</w:t>
      </w:r>
      <w:r w:rsidR="00990EBA">
        <w:rPr>
          <w:rFonts w:asciiTheme="majorHAnsi" w:eastAsia="Calibri" w:hAnsiTheme="majorHAnsi" w:cstheme="majorHAnsi"/>
          <w:color w:val="auto"/>
        </w:rPr>
        <w:t xml:space="preserve">ooling </w:t>
      </w:r>
      <w:r w:rsidR="007C7CD3">
        <w:rPr>
          <w:rFonts w:asciiTheme="majorHAnsi" w:eastAsia="Calibri" w:hAnsiTheme="majorHAnsi" w:cstheme="majorHAnsi"/>
          <w:color w:val="auto"/>
        </w:rPr>
        <w:t>B</w:t>
      </w:r>
      <w:r w:rsidR="00990EBA">
        <w:rPr>
          <w:rFonts w:asciiTheme="majorHAnsi" w:eastAsia="Calibri" w:hAnsiTheme="majorHAnsi" w:cstheme="majorHAnsi"/>
          <w:color w:val="auto"/>
        </w:rPr>
        <w:t>uyoff form.  Note, t</w:t>
      </w:r>
      <w:r w:rsidR="00A622A6">
        <w:rPr>
          <w:rFonts w:asciiTheme="majorHAnsi" w:eastAsia="Calibri" w:hAnsiTheme="majorHAnsi" w:cstheme="majorHAnsi"/>
          <w:color w:val="auto"/>
        </w:rPr>
        <w:t>he</w:t>
      </w:r>
      <w:r w:rsidR="007C7CD3">
        <w:rPr>
          <w:rFonts w:asciiTheme="majorHAnsi" w:eastAsia="Calibri" w:hAnsiTheme="majorHAnsi" w:cstheme="majorHAnsi"/>
          <w:color w:val="auto"/>
        </w:rPr>
        <w:t xml:space="preserve"> supplier’s</w:t>
      </w:r>
      <w:r w:rsidR="00A622A6">
        <w:rPr>
          <w:rFonts w:asciiTheme="majorHAnsi" w:eastAsia="Calibri" w:hAnsiTheme="majorHAnsi" w:cstheme="majorHAnsi"/>
          <w:color w:val="auto"/>
        </w:rPr>
        <w:t xml:space="preserve"> tooling design is still owned by the supplie</w:t>
      </w:r>
      <w:r w:rsidR="00E669BE">
        <w:rPr>
          <w:rFonts w:asciiTheme="majorHAnsi" w:eastAsia="Calibri" w:hAnsiTheme="majorHAnsi" w:cstheme="majorHAnsi"/>
          <w:color w:val="auto"/>
        </w:rPr>
        <w:t xml:space="preserve">r and thus, the supplier has full </w:t>
      </w:r>
      <w:r w:rsidR="005E1919">
        <w:rPr>
          <w:rFonts w:asciiTheme="majorHAnsi" w:eastAsia="Calibri" w:hAnsiTheme="majorHAnsi" w:cstheme="majorHAnsi"/>
          <w:color w:val="auto"/>
        </w:rPr>
        <w:t>responsibility for tooling</w:t>
      </w:r>
      <w:r w:rsidR="00E669BE">
        <w:rPr>
          <w:rFonts w:asciiTheme="majorHAnsi" w:eastAsia="Calibri" w:hAnsiTheme="majorHAnsi" w:cstheme="majorHAnsi"/>
          <w:color w:val="auto"/>
        </w:rPr>
        <w:t xml:space="preserve"> </w:t>
      </w:r>
      <w:r w:rsidR="00B75771">
        <w:rPr>
          <w:rFonts w:asciiTheme="majorHAnsi" w:eastAsia="Calibri" w:hAnsiTheme="majorHAnsi" w:cstheme="majorHAnsi"/>
          <w:color w:val="auto"/>
        </w:rPr>
        <w:t xml:space="preserve">and part </w:t>
      </w:r>
      <w:r w:rsidR="00E669BE">
        <w:rPr>
          <w:rFonts w:asciiTheme="majorHAnsi" w:eastAsia="Calibri" w:hAnsiTheme="majorHAnsi" w:cstheme="majorHAnsi"/>
          <w:color w:val="auto"/>
        </w:rPr>
        <w:t>quality going forward.</w:t>
      </w:r>
    </w:p>
    <w:p w14:paraId="58EE637F" w14:textId="7A406A71" w:rsidR="00B41B5A" w:rsidRDefault="00B41B5A" w:rsidP="005676A6">
      <w:pPr>
        <w:spacing w:before="240" w:after="160" w:line="259" w:lineRule="auto"/>
        <w:rPr>
          <w:rFonts w:asciiTheme="majorHAnsi" w:eastAsia="Calibri" w:hAnsiTheme="majorHAnsi" w:cstheme="majorHAnsi"/>
          <w:color w:val="auto"/>
        </w:rPr>
      </w:pPr>
      <w:r>
        <w:rPr>
          <w:rFonts w:asciiTheme="majorHAnsi" w:eastAsia="Calibri" w:hAnsiTheme="majorHAnsi" w:cstheme="majorHAnsi"/>
          <w:color w:val="auto"/>
        </w:rPr>
        <w:t>Additionally, Adient</w:t>
      </w:r>
      <w:r w:rsidR="007C7CD3">
        <w:rPr>
          <w:rFonts w:asciiTheme="majorHAnsi" w:eastAsia="Calibri" w:hAnsiTheme="majorHAnsi" w:cstheme="majorHAnsi"/>
          <w:color w:val="auto"/>
        </w:rPr>
        <w:t xml:space="preserve"> expects</w:t>
      </w:r>
      <w:r w:rsidR="00FA4F33">
        <w:rPr>
          <w:rFonts w:asciiTheme="majorHAnsi" w:eastAsia="Calibri" w:hAnsiTheme="majorHAnsi" w:cstheme="majorHAnsi"/>
          <w:color w:val="auto"/>
        </w:rPr>
        <w:t xml:space="preserve"> that suppliers </w:t>
      </w:r>
      <w:r w:rsidR="007C7CD3">
        <w:rPr>
          <w:rFonts w:asciiTheme="majorHAnsi" w:eastAsia="Calibri" w:hAnsiTheme="majorHAnsi" w:cstheme="majorHAnsi"/>
          <w:color w:val="auto"/>
        </w:rPr>
        <w:t xml:space="preserve">will </w:t>
      </w:r>
      <w:r w:rsidR="00FA4F33">
        <w:rPr>
          <w:rFonts w:asciiTheme="majorHAnsi" w:eastAsia="Calibri" w:hAnsiTheme="majorHAnsi" w:cstheme="majorHAnsi"/>
          <w:color w:val="auto"/>
        </w:rPr>
        <w:t>maintain the</w:t>
      </w:r>
      <w:r w:rsidR="0056606F">
        <w:rPr>
          <w:rFonts w:asciiTheme="majorHAnsi" w:eastAsia="Calibri" w:hAnsiTheme="majorHAnsi" w:cstheme="majorHAnsi"/>
          <w:color w:val="auto"/>
        </w:rPr>
        <w:t xml:space="preserve"> customer </w:t>
      </w:r>
      <w:r w:rsidR="00FA4F33">
        <w:rPr>
          <w:rFonts w:asciiTheme="majorHAnsi" w:eastAsia="Calibri" w:hAnsiTheme="majorHAnsi" w:cstheme="majorHAnsi"/>
          <w:color w:val="auto"/>
        </w:rPr>
        <w:t>tools</w:t>
      </w:r>
      <w:r w:rsidR="0056606F">
        <w:rPr>
          <w:rFonts w:asciiTheme="majorHAnsi" w:eastAsia="Calibri" w:hAnsiTheme="majorHAnsi" w:cstheme="majorHAnsi"/>
          <w:color w:val="auto"/>
        </w:rPr>
        <w:t xml:space="preserve"> that are</w:t>
      </w:r>
      <w:r w:rsidR="00FA4F33">
        <w:rPr>
          <w:rFonts w:asciiTheme="majorHAnsi" w:eastAsia="Calibri" w:hAnsiTheme="majorHAnsi" w:cstheme="majorHAnsi"/>
          <w:color w:val="auto"/>
        </w:rPr>
        <w:t xml:space="preserve"> in their possession</w:t>
      </w:r>
      <w:r w:rsidR="002F14B4">
        <w:rPr>
          <w:rFonts w:asciiTheme="majorHAnsi" w:eastAsia="Calibri" w:hAnsiTheme="majorHAnsi" w:cstheme="majorHAnsi"/>
          <w:color w:val="auto"/>
        </w:rPr>
        <w:t xml:space="preserve"> in accordance with</w:t>
      </w:r>
      <w:r w:rsidR="00FA4F33">
        <w:rPr>
          <w:rFonts w:asciiTheme="majorHAnsi" w:eastAsia="Calibri" w:hAnsiTheme="majorHAnsi" w:cstheme="majorHAnsi"/>
          <w:color w:val="auto"/>
        </w:rPr>
        <w:t xml:space="preserve"> the standard</w:t>
      </w:r>
      <w:r w:rsidR="00CE1E5A">
        <w:rPr>
          <w:rFonts w:asciiTheme="majorHAnsi" w:eastAsia="Calibri" w:hAnsiTheme="majorHAnsi" w:cstheme="majorHAnsi"/>
          <w:color w:val="auto"/>
        </w:rPr>
        <w:t>s required for producing quality parts th</w:t>
      </w:r>
      <w:r w:rsidR="0056606F">
        <w:rPr>
          <w:rFonts w:asciiTheme="majorHAnsi" w:eastAsia="Calibri" w:hAnsiTheme="majorHAnsi" w:cstheme="majorHAnsi"/>
          <w:color w:val="auto"/>
        </w:rPr>
        <w:t>at</w:t>
      </w:r>
      <w:r w:rsidR="00CE1E5A">
        <w:rPr>
          <w:rFonts w:asciiTheme="majorHAnsi" w:eastAsia="Calibri" w:hAnsiTheme="majorHAnsi" w:cstheme="majorHAnsi"/>
          <w:color w:val="auto"/>
        </w:rPr>
        <w:t xml:space="preserve"> meet design intent every time.</w:t>
      </w:r>
      <w:r w:rsidR="00B5154A">
        <w:rPr>
          <w:rFonts w:asciiTheme="majorHAnsi" w:eastAsia="Calibri" w:hAnsiTheme="majorHAnsi" w:cstheme="majorHAnsi"/>
          <w:color w:val="auto"/>
        </w:rPr>
        <w:t xml:space="preserve"> Of course, we recognize that </w:t>
      </w:r>
      <w:r w:rsidR="00D26928">
        <w:rPr>
          <w:rFonts w:asciiTheme="majorHAnsi" w:eastAsia="Calibri" w:hAnsiTheme="majorHAnsi" w:cstheme="majorHAnsi"/>
          <w:color w:val="auto"/>
        </w:rPr>
        <w:t>certain</w:t>
      </w:r>
      <w:r w:rsidR="00B5154A">
        <w:rPr>
          <w:rFonts w:asciiTheme="majorHAnsi" w:eastAsia="Calibri" w:hAnsiTheme="majorHAnsi" w:cstheme="majorHAnsi"/>
          <w:color w:val="auto"/>
        </w:rPr>
        <w:t xml:space="preserve"> </w:t>
      </w:r>
      <w:r w:rsidR="00132496">
        <w:rPr>
          <w:rFonts w:asciiTheme="majorHAnsi" w:eastAsia="Calibri" w:hAnsiTheme="majorHAnsi" w:cstheme="majorHAnsi"/>
          <w:color w:val="auto"/>
        </w:rPr>
        <w:t xml:space="preserve">refurbishments </w:t>
      </w:r>
      <w:r w:rsidR="00D26928">
        <w:rPr>
          <w:rFonts w:asciiTheme="majorHAnsi" w:eastAsia="Calibri" w:hAnsiTheme="majorHAnsi" w:cstheme="majorHAnsi"/>
          <w:color w:val="auto"/>
        </w:rPr>
        <w:t xml:space="preserve">may be </w:t>
      </w:r>
      <w:r w:rsidR="00132496">
        <w:rPr>
          <w:rFonts w:asciiTheme="majorHAnsi" w:eastAsia="Calibri" w:hAnsiTheme="majorHAnsi" w:cstheme="majorHAnsi"/>
          <w:color w:val="auto"/>
        </w:rPr>
        <w:t xml:space="preserve">needed when programs are extended. In the event that occurs, suppliers should contact their Adient </w:t>
      </w:r>
      <w:r w:rsidR="005577AC">
        <w:rPr>
          <w:rFonts w:asciiTheme="majorHAnsi" w:eastAsia="Calibri" w:hAnsiTheme="majorHAnsi" w:cstheme="majorHAnsi"/>
          <w:color w:val="auto"/>
        </w:rPr>
        <w:t>Buyer and/or AME</w:t>
      </w:r>
      <w:r w:rsidR="0060413D">
        <w:rPr>
          <w:rFonts w:asciiTheme="majorHAnsi" w:eastAsia="Calibri" w:hAnsiTheme="majorHAnsi" w:cstheme="majorHAnsi"/>
          <w:color w:val="auto"/>
        </w:rPr>
        <w:t xml:space="preserve"> Tooling</w:t>
      </w:r>
      <w:r w:rsidR="001E148D">
        <w:rPr>
          <w:rFonts w:asciiTheme="majorHAnsi" w:eastAsia="Calibri" w:hAnsiTheme="majorHAnsi" w:cstheme="majorHAnsi"/>
          <w:color w:val="auto"/>
        </w:rPr>
        <w:t xml:space="preserve"> representative to start the discussions on next steps.  Suppliers will be expected to </w:t>
      </w:r>
      <w:r w:rsidR="008C4E58">
        <w:rPr>
          <w:rFonts w:asciiTheme="majorHAnsi" w:eastAsia="Calibri" w:hAnsiTheme="majorHAnsi" w:cstheme="majorHAnsi"/>
          <w:color w:val="auto"/>
        </w:rPr>
        <w:t xml:space="preserve">complete the Tooling Refurbishment Request </w:t>
      </w:r>
      <w:r w:rsidR="00103682">
        <w:rPr>
          <w:rFonts w:asciiTheme="majorHAnsi" w:eastAsia="Calibri" w:hAnsiTheme="majorHAnsi" w:cstheme="majorHAnsi"/>
          <w:color w:val="auto"/>
        </w:rPr>
        <w:t xml:space="preserve">form (attached) </w:t>
      </w:r>
      <w:r w:rsidR="002D2C05">
        <w:rPr>
          <w:rFonts w:asciiTheme="majorHAnsi" w:eastAsia="Calibri" w:hAnsiTheme="majorHAnsi" w:cstheme="majorHAnsi"/>
          <w:color w:val="auto"/>
        </w:rPr>
        <w:t>for consideration of any refurbishment request.</w:t>
      </w:r>
    </w:p>
    <w:p w14:paraId="28003B1B" w14:textId="3FC778ED" w:rsidR="00CA49B7" w:rsidRDefault="001B4038" w:rsidP="005676A6">
      <w:pPr>
        <w:spacing w:before="240" w:after="160" w:line="259" w:lineRule="auto"/>
        <w:rPr>
          <w:rFonts w:asciiTheme="majorHAnsi" w:eastAsia="Calibri" w:hAnsiTheme="majorHAnsi" w:cstheme="majorHAnsi"/>
          <w:color w:val="auto"/>
        </w:rPr>
      </w:pPr>
      <w:r>
        <w:rPr>
          <w:rFonts w:asciiTheme="majorHAnsi" w:eastAsia="Calibri" w:hAnsiTheme="majorHAnsi" w:cstheme="majorHAnsi"/>
          <w:color w:val="auto"/>
        </w:rPr>
        <w:t>Our hope is that</w:t>
      </w:r>
      <w:r w:rsidR="002D2C05">
        <w:rPr>
          <w:rFonts w:asciiTheme="majorHAnsi" w:eastAsia="Calibri" w:hAnsiTheme="majorHAnsi" w:cstheme="majorHAnsi"/>
          <w:color w:val="auto"/>
        </w:rPr>
        <w:t xml:space="preserve"> by</w:t>
      </w:r>
      <w:r>
        <w:rPr>
          <w:rFonts w:asciiTheme="majorHAnsi" w:eastAsia="Calibri" w:hAnsiTheme="majorHAnsi" w:cstheme="majorHAnsi"/>
          <w:color w:val="auto"/>
        </w:rPr>
        <w:t xml:space="preserve"> work</w:t>
      </w:r>
      <w:r w:rsidR="002D2C05">
        <w:rPr>
          <w:rFonts w:asciiTheme="majorHAnsi" w:eastAsia="Calibri" w:hAnsiTheme="majorHAnsi" w:cstheme="majorHAnsi"/>
          <w:color w:val="auto"/>
        </w:rPr>
        <w:t>ing</w:t>
      </w:r>
      <w:r>
        <w:rPr>
          <w:rFonts w:asciiTheme="majorHAnsi" w:eastAsia="Calibri" w:hAnsiTheme="majorHAnsi" w:cstheme="majorHAnsi"/>
          <w:color w:val="auto"/>
        </w:rPr>
        <w:t xml:space="preserve"> together with our suppliers</w:t>
      </w:r>
      <w:r w:rsidR="00CD0A45" w:rsidRPr="00CD0A45">
        <w:rPr>
          <w:rFonts w:asciiTheme="majorHAnsi" w:eastAsia="Calibri" w:hAnsiTheme="majorHAnsi" w:cstheme="majorHAnsi"/>
          <w:color w:val="auto"/>
        </w:rPr>
        <w:t xml:space="preserve"> </w:t>
      </w:r>
      <w:r w:rsidR="0037313A">
        <w:rPr>
          <w:rFonts w:asciiTheme="majorHAnsi" w:eastAsia="Calibri" w:hAnsiTheme="majorHAnsi" w:cstheme="majorHAnsi"/>
          <w:color w:val="auto"/>
        </w:rPr>
        <w:t xml:space="preserve">and </w:t>
      </w:r>
      <w:r w:rsidR="00CD0A45">
        <w:rPr>
          <w:rFonts w:asciiTheme="majorHAnsi" w:eastAsia="Calibri" w:hAnsiTheme="majorHAnsi" w:cstheme="majorHAnsi"/>
          <w:color w:val="auto"/>
        </w:rPr>
        <w:t>sharing best practices and the lessons we’ve learned over the years</w:t>
      </w:r>
      <w:r w:rsidR="001B45F3">
        <w:rPr>
          <w:rFonts w:asciiTheme="majorHAnsi" w:eastAsia="Calibri" w:hAnsiTheme="majorHAnsi" w:cstheme="majorHAnsi"/>
          <w:color w:val="auto"/>
        </w:rPr>
        <w:t>, we will</w:t>
      </w:r>
      <w:r>
        <w:rPr>
          <w:rFonts w:asciiTheme="majorHAnsi" w:eastAsia="Calibri" w:hAnsiTheme="majorHAnsi" w:cstheme="majorHAnsi"/>
          <w:color w:val="auto"/>
        </w:rPr>
        <w:t xml:space="preserve"> reduce the risk of future issues</w:t>
      </w:r>
      <w:r w:rsidR="008F4157">
        <w:rPr>
          <w:rFonts w:asciiTheme="majorHAnsi" w:eastAsia="Calibri" w:hAnsiTheme="majorHAnsi" w:cstheme="majorHAnsi"/>
          <w:color w:val="auto"/>
        </w:rPr>
        <w:t>.</w:t>
      </w:r>
    </w:p>
    <w:p w14:paraId="3FC23160" w14:textId="0885238A" w:rsidR="00BB2FF4" w:rsidRPr="00BB2FF4" w:rsidRDefault="009B77F8" w:rsidP="005676A6">
      <w:pPr>
        <w:spacing w:before="240" w:after="160" w:line="259" w:lineRule="auto"/>
        <w:rPr>
          <w:rFonts w:asciiTheme="majorHAnsi" w:eastAsia="Calibri" w:hAnsiTheme="majorHAnsi" w:cstheme="majorHAnsi"/>
          <w:color w:val="auto"/>
        </w:rPr>
      </w:pPr>
      <w:r>
        <w:rPr>
          <w:rFonts w:asciiTheme="majorHAnsi" w:eastAsia="Calibri" w:hAnsiTheme="majorHAnsi" w:cstheme="majorHAnsi"/>
          <w:color w:val="auto"/>
        </w:rPr>
        <w:t xml:space="preserve">Please </w:t>
      </w:r>
      <w:r w:rsidR="00C85F5A">
        <w:rPr>
          <w:rFonts w:asciiTheme="majorHAnsi" w:eastAsia="Calibri" w:hAnsiTheme="majorHAnsi" w:cstheme="majorHAnsi"/>
          <w:color w:val="auto"/>
        </w:rPr>
        <w:t>make</w:t>
      </w:r>
      <w:r>
        <w:rPr>
          <w:rFonts w:asciiTheme="majorHAnsi" w:eastAsia="Calibri" w:hAnsiTheme="majorHAnsi" w:cstheme="majorHAnsi"/>
          <w:color w:val="auto"/>
        </w:rPr>
        <w:t xml:space="preserve"> your </w:t>
      </w:r>
      <w:r w:rsidR="00C85F5A">
        <w:rPr>
          <w:rFonts w:asciiTheme="majorHAnsi" w:eastAsia="Calibri" w:hAnsiTheme="majorHAnsi" w:cstheme="majorHAnsi"/>
          <w:color w:val="auto"/>
        </w:rPr>
        <w:t xml:space="preserve">tooling suppliers aware </w:t>
      </w:r>
      <w:r w:rsidR="00930A93">
        <w:rPr>
          <w:rFonts w:asciiTheme="majorHAnsi" w:eastAsia="Calibri" w:hAnsiTheme="majorHAnsi" w:cstheme="majorHAnsi"/>
          <w:color w:val="auto"/>
        </w:rPr>
        <w:t>of the change for tool design approvals.</w:t>
      </w:r>
    </w:p>
    <w:p w14:paraId="562D555D" w14:textId="75941EE0" w:rsidR="001B45F3" w:rsidRDefault="00BB2FF4" w:rsidP="005676A6">
      <w:pPr>
        <w:spacing w:before="240" w:after="160" w:line="259" w:lineRule="auto"/>
        <w:rPr>
          <w:rFonts w:asciiTheme="majorHAnsi" w:eastAsia="Calibri" w:hAnsiTheme="majorHAnsi" w:cstheme="majorHAnsi"/>
          <w:color w:val="auto"/>
        </w:rPr>
      </w:pPr>
      <w:r w:rsidRPr="00BB2FF4">
        <w:rPr>
          <w:rFonts w:asciiTheme="majorHAnsi" w:eastAsia="Calibri" w:hAnsiTheme="majorHAnsi" w:cstheme="majorHAnsi"/>
          <w:color w:val="auto"/>
        </w:rPr>
        <w:t>Thank you,</w:t>
      </w:r>
    </w:p>
    <w:p w14:paraId="4E717807" w14:textId="77777777" w:rsidR="001B45F3" w:rsidRPr="00BB2FF4" w:rsidRDefault="001B45F3" w:rsidP="005676A6">
      <w:pPr>
        <w:spacing w:before="240" w:after="160" w:line="259" w:lineRule="auto"/>
        <w:rPr>
          <w:rFonts w:asciiTheme="majorHAnsi" w:eastAsia="Calibri" w:hAnsiTheme="majorHAnsi" w:cstheme="majorHAnsi"/>
          <w:color w:val="auto"/>
        </w:rPr>
      </w:pPr>
    </w:p>
    <w:p w14:paraId="569F9BB1" w14:textId="40B194DE" w:rsidR="00C70DA7" w:rsidRPr="007C62E3" w:rsidRDefault="00930A93" w:rsidP="007C62E3">
      <w:pPr>
        <w:rPr>
          <w:rFonts w:ascii="Arial" w:eastAsiaTheme="minorEastAsia" w:hAnsi="Arial" w:cs="Arial"/>
          <w:bCs/>
          <w:noProof/>
        </w:rPr>
      </w:pPr>
      <w:r>
        <w:rPr>
          <w:rFonts w:ascii="Arial" w:eastAsiaTheme="minorEastAsia" w:hAnsi="Arial" w:cs="Arial"/>
          <w:bCs/>
          <w:noProof/>
        </w:rPr>
        <w:t>R</w:t>
      </w:r>
      <w:r w:rsidR="007C62E3" w:rsidRPr="007C62E3">
        <w:rPr>
          <w:rFonts w:ascii="Arial" w:eastAsiaTheme="minorEastAsia" w:hAnsi="Arial" w:cs="Arial"/>
          <w:bCs/>
          <w:noProof/>
        </w:rPr>
        <w:t>egina Locklear</w:t>
      </w:r>
      <w:r w:rsidR="007A3A1D">
        <w:rPr>
          <w:rFonts w:ascii="Arial" w:eastAsiaTheme="minorEastAsia" w:hAnsi="Arial" w:cs="Arial"/>
          <w:bCs/>
          <w:noProof/>
        </w:rPr>
        <w:tab/>
      </w:r>
      <w:r w:rsidR="007A3A1D">
        <w:rPr>
          <w:rFonts w:ascii="Arial" w:eastAsiaTheme="minorEastAsia" w:hAnsi="Arial" w:cs="Arial"/>
          <w:bCs/>
          <w:noProof/>
        </w:rPr>
        <w:tab/>
      </w:r>
      <w:r w:rsidR="007A3A1D">
        <w:rPr>
          <w:rFonts w:ascii="Arial" w:eastAsiaTheme="minorEastAsia" w:hAnsi="Arial" w:cs="Arial"/>
          <w:bCs/>
          <w:noProof/>
        </w:rPr>
        <w:tab/>
      </w:r>
      <w:r w:rsidR="007A3A1D">
        <w:rPr>
          <w:rFonts w:ascii="Arial" w:eastAsiaTheme="minorEastAsia" w:hAnsi="Arial" w:cs="Arial"/>
          <w:bCs/>
          <w:noProof/>
        </w:rPr>
        <w:tab/>
      </w:r>
      <w:r w:rsidR="007A3A1D">
        <w:rPr>
          <w:rFonts w:ascii="Arial" w:eastAsiaTheme="minorEastAsia" w:hAnsi="Arial" w:cs="Arial"/>
          <w:bCs/>
          <w:noProof/>
        </w:rPr>
        <w:tab/>
      </w:r>
      <w:r w:rsidR="007A3A1D">
        <w:rPr>
          <w:rFonts w:ascii="Arial" w:eastAsiaTheme="minorEastAsia" w:hAnsi="Arial" w:cs="Arial"/>
          <w:bCs/>
          <w:noProof/>
        </w:rPr>
        <w:tab/>
      </w:r>
      <w:r w:rsidR="007A3A1D">
        <w:rPr>
          <w:rFonts w:ascii="Arial" w:eastAsiaTheme="minorEastAsia" w:hAnsi="Arial" w:cs="Arial"/>
          <w:bCs/>
          <w:noProof/>
        </w:rPr>
        <w:tab/>
      </w:r>
      <w:r w:rsidR="007A3A1D">
        <w:rPr>
          <w:rFonts w:ascii="Arial" w:eastAsiaTheme="minorEastAsia" w:hAnsi="Arial" w:cs="Arial"/>
          <w:bCs/>
          <w:noProof/>
        </w:rPr>
        <w:tab/>
      </w:r>
      <w:r w:rsidR="007A3A1D">
        <w:rPr>
          <w:rFonts w:ascii="Arial" w:eastAsiaTheme="minorEastAsia" w:hAnsi="Arial" w:cs="Arial"/>
          <w:bCs/>
          <w:noProof/>
        </w:rPr>
        <w:tab/>
      </w:r>
      <w:r w:rsidR="007A3A1D">
        <w:rPr>
          <w:rFonts w:ascii="Arial" w:eastAsiaTheme="minorEastAsia" w:hAnsi="Arial" w:cs="Arial"/>
          <w:bCs/>
          <w:noProof/>
        </w:rPr>
        <w:tab/>
      </w:r>
      <w:r w:rsidR="007A3A1D">
        <w:rPr>
          <w:rFonts w:ascii="Arial" w:eastAsiaTheme="minorEastAsia" w:hAnsi="Arial" w:cs="Arial"/>
          <w:bCs/>
          <w:noProof/>
        </w:rPr>
        <w:tab/>
      </w:r>
      <w:r w:rsidR="007A3A1D">
        <w:rPr>
          <w:rFonts w:ascii="Arial" w:eastAsiaTheme="minorEastAsia" w:hAnsi="Arial" w:cs="Arial"/>
          <w:bCs/>
          <w:noProof/>
        </w:rPr>
        <w:tab/>
      </w:r>
      <w:r w:rsidR="007A3A1D">
        <w:rPr>
          <w:rFonts w:ascii="Arial" w:eastAsiaTheme="minorEastAsia" w:hAnsi="Arial" w:cs="Arial"/>
          <w:bCs/>
          <w:noProof/>
        </w:rPr>
        <w:tab/>
      </w:r>
      <w:r w:rsidR="007A3A1D">
        <w:rPr>
          <w:rFonts w:ascii="Arial" w:eastAsiaTheme="minorEastAsia" w:hAnsi="Arial" w:cs="Arial"/>
          <w:bCs/>
          <w:noProof/>
        </w:rPr>
        <w:tab/>
      </w:r>
      <w:r w:rsidR="007A3A1D">
        <w:rPr>
          <w:rFonts w:ascii="Arial" w:eastAsiaTheme="minorEastAsia" w:hAnsi="Arial" w:cs="Arial"/>
          <w:bCs/>
          <w:noProof/>
        </w:rPr>
        <w:tab/>
      </w:r>
      <w:r w:rsidR="007A3A1D">
        <w:rPr>
          <w:rFonts w:ascii="Arial" w:eastAsiaTheme="minorEastAsia" w:hAnsi="Arial" w:cs="Arial"/>
          <w:bCs/>
          <w:noProof/>
        </w:rPr>
        <w:tab/>
      </w:r>
    </w:p>
    <w:p w14:paraId="4424A7F2" w14:textId="12096A88" w:rsidR="007C62E3" w:rsidRDefault="00455E0E" w:rsidP="007C62E3">
      <w:pPr>
        <w:rPr>
          <w:rFonts w:ascii="Arial" w:eastAsiaTheme="minorEastAsia" w:hAnsi="Arial" w:cs="Arial"/>
          <w:bCs/>
          <w:noProof/>
        </w:rPr>
      </w:pPr>
      <w:r>
        <w:rPr>
          <w:rFonts w:ascii="Arial" w:eastAsiaTheme="minorEastAsia" w:hAnsi="Arial" w:cs="Arial"/>
          <w:bCs/>
          <w:noProof/>
        </w:rPr>
        <w:t xml:space="preserve">Supplier </w:t>
      </w:r>
      <w:r w:rsidR="008F4157">
        <w:rPr>
          <w:rFonts w:ascii="Arial" w:eastAsiaTheme="minorEastAsia" w:hAnsi="Arial" w:cs="Arial"/>
          <w:bCs/>
          <w:noProof/>
        </w:rPr>
        <w:t xml:space="preserve">Development </w:t>
      </w:r>
      <w:r>
        <w:rPr>
          <w:rFonts w:ascii="Arial" w:eastAsiaTheme="minorEastAsia" w:hAnsi="Arial" w:cs="Arial"/>
          <w:bCs/>
          <w:noProof/>
        </w:rPr>
        <w:t xml:space="preserve">Director </w:t>
      </w:r>
      <w:r w:rsidR="008F4157">
        <w:rPr>
          <w:rFonts w:ascii="Arial" w:eastAsiaTheme="minorEastAsia" w:hAnsi="Arial" w:cs="Arial"/>
          <w:bCs/>
          <w:noProof/>
        </w:rPr>
        <w:t>–</w:t>
      </w:r>
      <w:r>
        <w:rPr>
          <w:rFonts w:ascii="Arial" w:eastAsiaTheme="minorEastAsia" w:hAnsi="Arial" w:cs="Arial"/>
          <w:bCs/>
          <w:noProof/>
        </w:rPr>
        <w:t xml:space="preserve"> N</w:t>
      </w:r>
      <w:r w:rsidR="008F4157">
        <w:rPr>
          <w:rFonts w:ascii="Arial" w:eastAsiaTheme="minorEastAsia" w:hAnsi="Arial" w:cs="Arial"/>
          <w:bCs/>
          <w:noProof/>
        </w:rPr>
        <w:t>orth America</w:t>
      </w:r>
      <w:r w:rsidR="00C70DA7">
        <w:rPr>
          <w:rFonts w:ascii="Arial" w:eastAsiaTheme="minorEastAsia" w:hAnsi="Arial" w:cs="Arial"/>
          <w:bCs/>
          <w:noProof/>
        </w:rPr>
        <w:tab/>
      </w:r>
      <w:r w:rsidR="00C70DA7">
        <w:rPr>
          <w:rFonts w:ascii="Arial" w:eastAsiaTheme="minorEastAsia" w:hAnsi="Arial" w:cs="Arial"/>
          <w:bCs/>
          <w:noProof/>
        </w:rPr>
        <w:tab/>
      </w:r>
      <w:r w:rsidR="00C70DA7">
        <w:rPr>
          <w:rFonts w:ascii="Arial" w:eastAsiaTheme="minorEastAsia" w:hAnsi="Arial" w:cs="Arial"/>
          <w:bCs/>
          <w:noProof/>
        </w:rPr>
        <w:tab/>
      </w:r>
      <w:r w:rsidR="00C70DA7">
        <w:rPr>
          <w:rFonts w:ascii="Arial" w:eastAsiaTheme="minorEastAsia" w:hAnsi="Arial" w:cs="Arial"/>
          <w:bCs/>
          <w:noProof/>
        </w:rPr>
        <w:tab/>
      </w:r>
      <w:r w:rsidR="00C70DA7">
        <w:rPr>
          <w:rFonts w:ascii="Arial" w:eastAsiaTheme="minorEastAsia" w:hAnsi="Arial" w:cs="Arial"/>
          <w:bCs/>
          <w:noProof/>
        </w:rPr>
        <w:tab/>
      </w:r>
      <w:r w:rsidR="00C70DA7">
        <w:rPr>
          <w:rFonts w:ascii="Arial" w:eastAsiaTheme="minorEastAsia" w:hAnsi="Arial" w:cs="Arial"/>
          <w:bCs/>
          <w:noProof/>
        </w:rPr>
        <w:tab/>
      </w:r>
      <w:r w:rsidR="00C70DA7">
        <w:rPr>
          <w:rFonts w:ascii="Arial" w:eastAsiaTheme="minorEastAsia" w:hAnsi="Arial" w:cs="Arial"/>
          <w:bCs/>
          <w:noProof/>
        </w:rPr>
        <w:tab/>
      </w:r>
      <w:r w:rsidR="00C70DA7">
        <w:rPr>
          <w:rFonts w:ascii="Arial" w:eastAsiaTheme="minorEastAsia" w:hAnsi="Arial" w:cs="Arial"/>
          <w:bCs/>
          <w:noProof/>
        </w:rPr>
        <w:tab/>
      </w:r>
      <w:r w:rsidR="00C70DA7">
        <w:rPr>
          <w:rFonts w:ascii="Arial" w:eastAsiaTheme="minorEastAsia" w:hAnsi="Arial" w:cs="Arial"/>
          <w:bCs/>
          <w:noProof/>
        </w:rPr>
        <w:tab/>
        <w:t xml:space="preserve"> </w:t>
      </w:r>
    </w:p>
    <w:p w14:paraId="4D4BD62A" w14:textId="5665D3FF" w:rsidR="00C70DA7" w:rsidRDefault="007C62E3" w:rsidP="007C62E3">
      <w:pPr>
        <w:rPr>
          <w:rFonts w:ascii="Arial" w:eastAsiaTheme="minorEastAsia" w:hAnsi="Arial" w:cs="Arial"/>
          <w:bCs/>
          <w:noProof/>
        </w:rPr>
      </w:pPr>
      <w:r>
        <w:rPr>
          <w:rFonts w:ascii="Arial" w:eastAsiaTheme="minorEastAsia" w:hAnsi="Arial" w:cs="Arial"/>
          <w:bCs/>
          <w:noProof/>
        </w:rPr>
        <w:t xml:space="preserve">E: </w:t>
      </w:r>
      <w:hyperlink r:id="rId11" w:history="1">
        <w:r w:rsidRPr="00B54F01">
          <w:rPr>
            <w:rStyle w:val="Hyperlink"/>
            <w:rFonts w:ascii="Arial" w:eastAsiaTheme="minorEastAsia" w:hAnsi="Arial" w:cs="Arial"/>
            <w:bCs/>
            <w:noProof/>
          </w:rPr>
          <w:t>regina.k.locklear@adient.com</w:t>
        </w:r>
      </w:hyperlink>
      <w:r w:rsidR="00C70DA7">
        <w:rPr>
          <w:rFonts w:ascii="Arial" w:eastAsiaTheme="minorEastAsia" w:hAnsi="Arial" w:cs="Arial"/>
          <w:bCs/>
          <w:noProof/>
        </w:rPr>
        <w:tab/>
      </w:r>
      <w:r w:rsidR="00C70DA7">
        <w:rPr>
          <w:rFonts w:ascii="Arial" w:eastAsiaTheme="minorEastAsia" w:hAnsi="Arial" w:cs="Arial"/>
          <w:bCs/>
          <w:noProof/>
        </w:rPr>
        <w:tab/>
      </w:r>
      <w:r w:rsidR="00C1153C">
        <w:rPr>
          <w:rFonts w:ascii="Arial" w:eastAsiaTheme="minorEastAsia" w:hAnsi="Arial" w:cs="Arial"/>
          <w:bCs/>
          <w:noProof/>
        </w:rPr>
        <w:tab/>
      </w:r>
      <w:r w:rsidR="00C1153C">
        <w:rPr>
          <w:rFonts w:ascii="Arial" w:eastAsiaTheme="minorEastAsia" w:hAnsi="Arial" w:cs="Arial"/>
          <w:bCs/>
          <w:noProof/>
        </w:rPr>
        <w:tab/>
      </w:r>
      <w:r w:rsidR="00C70DA7">
        <w:rPr>
          <w:rFonts w:ascii="Arial" w:eastAsiaTheme="minorEastAsia" w:hAnsi="Arial" w:cs="Arial"/>
          <w:bCs/>
          <w:noProof/>
        </w:rPr>
        <w:tab/>
      </w:r>
    </w:p>
    <w:p w14:paraId="7163EEA2" w14:textId="79484515" w:rsidR="00704612" w:rsidRDefault="007C62E3" w:rsidP="00704612">
      <w:pPr>
        <w:rPr>
          <w:rFonts w:ascii="Arial" w:eastAsiaTheme="minorEastAsia" w:hAnsi="Arial" w:cs="Arial"/>
          <w:bCs/>
          <w:noProof/>
        </w:rPr>
      </w:pPr>
      <w:r>
        <w:rPr>
          <w:rFonts w:ascii="Arial" w:eastAsiaTheme="minorEastAsia" w:hAnsi="Arial" w:cs="Arial"/>
          <w:bCs/>
          <w:noProof/>
        </w:rPr>
        <w:t>M: (734)716-0618</w:t>
      </w:r>
      <w:r w:rsidR="00C70DA7">
        <w:rPr>
          <w:rFonts w:ascii="Arial" w:eastAsiaTheme="minorEastAsia" w:hAnsi="Arial" w:cs="Arial"/>
          <w:bCs/>
          <w:noProof/>
        </w:rPr>
        <w:tab/>
      </w:r>
      <w:r w:rsidR="00C70DA7">
        <w:rPr>
          <w:rFonts w:ascii="Arial" w:eastAsiaTheme="minorEastAsia" w:hAnsi="Arial" w:cs="Arial"/>
          <w:bCs/>
          <w:noProof/>
        </w:rPr>
        <w:tab/>
      </w:r>
      <w:r w:rsidR="00C70DA7">
        <w:rPr>
          <w:rFonts w:ascii="Arial" w:eastAsiaTheme="minorEastAsia" w:hAnsi="Arial" w:cs="Arial"/>
          <w:bCs/>
          <w:noProof/>
        </w:rPr>
        <w:tab/>
      </w:r>
      <w:r w:rsidR="00C70DA7">
        <w:rPr>
          <w:rFonts w:ascii="Arial" w:eastAsiaTheme="minorEastAsia" w:hAnsi="Arial" w:cs="Arial"/>
          <w:bCs/>
          <w:noProof/>
        </w:rPr>
        <w:tab/>
      </w:r>
      <w:r w:rsidR="00C70DA7">
        <w:rPr>
          <w:rFonts w:ascii="Arial" w:eastAsiaTheme="minorEastAsia" w:hAnsi="Arial" w:cs="Arial"/>
          <w:bCs/>
          <w:noProof/>
        </w:rPr>
        <w:tab/>
      </w:r>
      <w:r w:rsidR="00C70DA7">
        <w:rPr>
          <w:rFonts w:ascii="Arial" w:eastAsiaTheme="minorEastAsia" w:hAnsi="Arial" w:cs="Arial"/>
          <w:bCs/>
          <w:noProof/>
        </w:rPr>
        <w:tab/>
      </w:r>
      <w:r w:rsidR="00C70DA7">
        <w:rPr>
          <w:rFonts w:ascii="Arial" w:eastAsiaTheme="minorEastAsia" w:hAnsi="Arial" w:cs="Arial"/>
          <w:bCs/>
          <w:noProof/>
        </w:rPr>
        <w:tab/>
      </w:r>
      <w:r w:rsidR="00C70DA7">
        <w:rPr>
          <w:rFonts w:ascii="Arial" w:eastAsiaTheme="minorEastAsia" w:hAnsi="Arial" w:cs="Arial"/>
          <w:bCs/>
          <w:noProof/>
        </w:rPr>
        <w:tab/>
      </w:r>
      <w:r w:rsidR="00C70DA7">
        <w:rPr>
          <w:rFonts w:ascii="Arial" w:eastAsiaTheme="minorEastAsia" w:hAnsi="Arial" w:cs="Arial"/>
          <w:bCs/>
          <w:noProof/>
        </w:rPr>
        <w:tab/>
      </w:r>
      <w:r w:rsidR="00C70DA7">
        <w:rPr>
          <w:rFonts w:ascii="Arial" w:eastAsiaTheme="minorEastAsia" w:hAnsi="Arial" w:cs="Arial"/>
          <w:bCs/>
          <w:noProof/>
        </w:rPr>
        <w:tab/>
      </w:r>
      <w:r w:rsidR="00C70DA7">
        <w:rPr>
          <w:rFonts w:ascii="Arial" w:eastAsiaTheme="minorEastAsia" w:hAnsi="Arial" w:cs="Arial"/>
          <w:bCs/>
          <w:noProof/>
        </w:rPr>
        <w:tab/>
      </w:r>
      <w:r w:rsidR="00C70DA7">
        <w:rPr>
          <w:rFonts w:ascii="Arial" w:eastAsiaTheme="minorEastAsia" w:hAnsi="Arial" w:cs="Arial"/>
          <w:bCs/>
          <w:noProof/>
        </w:rPr>
        <w:tab/>
      </w:r>
      <w:r w:rsidR="00C70DA7">
        <w:rPr>
          <w:rFonts w:ascii="Arial" w:eastAsiaTheme="minorEastAsia" w:hAnsi="Arial" w:cs="Arial"/>
          <w:bCs/>
          <w:noProof/>
        </w:rPr>
        <w:tab/>
      </w:r>
      <w:r w:rsidR="00C1153C">
        <w:rPr>
          <w:rFonts w:ascii="Arial" w:eastAsiaTheme="minorEastAsia" w:hAnsi="Arial" w:cs="Arial"/>
          <w:bCs/>
          <w:noProof/>
        </w:rPr>
        <w:tab/>
      </w:r>
      <w:r w:rsidR="00C1153C">
        <w:rPr>
          <w:rFonts w:ascii="Arial" w:eastAsiaTheme="minorEastAsia" w:hAnsi="Arial" w:cs="Arial"/>
          <w:bCs/>
          <w:noProof/>
        </w:rPr>
        <w:tab/>
      </w:r>
      <w:r w:rsidR="00C1153C">
        <w:rPr>
          <w:rFonts w:ascii="Arial" w:eastAsiaTheme="minorEastAsia" w:hAnsi="Arial" w:cs="Arial"/>
          <w:bCs/>
          <w:noProof/>
        </w:rPr>
        <w:tab/>
      </w:r>
    </w:p>
    <w:p w14:paraId="648F22F9" w14:textId="623D9D78" w:rsidR="00383C42" w:rsidRDefault="00383C42" w:rsidP="00704612">
      <w:pPr>
        <w:rPr>
          <w:rFonts w:ascii="Arial" w:eastAsiaTheme="minorEastAsia" w:hAnsi="Arial" w:cs="Arial"/>
          <w:bCs/>
          <w:noProof/>
        </w:rPr>
      </w:pPr>
    </w:p>
    <w:p w14:paraId="70CEFDD3" w14:textId="4FEC83CF" w:rsidR="00383C42" w:rsidRDefault="00383C42" w:rsidP="00704612">
      <w:pPr>
        <w:rPr>
          <w:rFonts w:ascii="Arial" w:eastAsiaTheme="minorEastAsia" w:hAnsi="Arial" w:cs="Arial"/>
          <w:bCs/>
          <w:noProof/>
        </w:rPr>
      </w:pPr>
    </w:p>
    <w:p w14:paraId="3F89754A" w14:textId="4FBFBC2E" w:rsidR="00383C42" w:rsidRDefault="00383C42" w:rsidP="00704612">
      <w:pPr>
        <w:rPr>
          <w:rFonts w:ascii="Arial" w:eastAsiaTheme="minorEastAsia" w:hAnsi="Arial" w:cs="Arial"/>
          <w:bCs/>
          <w:noProof/>
        </w:rPr>
      </w:pPr>
      <w:r>
        <w:rPr>
          <w:rFonts w:ascii="Arial" w:eastAsiaTheme="minorEastAsia" w:hAnsi="Arial" w:cs="Arial"/>
          <w:bCs/>
          <w:noProof/>
        </w:rPr>
        <w:t>Andy Erard</w:t>
      </w:r>
    </w:p>
    <w:p w14:paraId="09A32381" w14:textId="60BC58B8" w:rsidR="00383C42" w:rsidRDefault="00383C42" w:rsidP="00704612">
      <w:pPr>
        <w:rPr>
          <w:rFonts w:ascii="Arial" w:eastAsiaTheme="minorEastAsia" w:hAnsi="Arial" w:cs="Arial"/>
          <w:bCs/>
          <w:noProof/>
        </w:rPr>
      </w:pPr>
      <w:r>
        <w:rPr>
          <w:rFonts w:ascii="Arial" w:eastAsiaTheme="minorEastAsia" w:hAnsi="Arial" w:cs="Arial"/>
          <w:bCs/>
          <w:noProof/>
        </w:rPr>
        <w:t>AME Director – North America</w:t>
      </w:r>
    </w:p>
    <w:p w14:paraId="34A47A7D" w14:textId="4ED263F6" w:rsidR="00DA19C5" w:rsidRDefault="00DA19C5" w:rsidP="00704612">
      <w:pPr>
        <w:rPr>
          <w:rFonts w:ascii="Arial" w:eastAsiaTheme="minorEastAsia" w:hAnsi="Arial" w:cs="Arial"/>
          <w:bCs/>
          <w:noProof/>
        </w:rPr>
      </w:pPr>
      <w:r>
        <w:rPr>
          <w:rFonts w:ascii="Arial" w:eastAsiaTheme="minorEastAsia" w:hAnsi="Arial" w:cs="Arial"/>
          <w:bCs/>
          <w:noProof/>
        </w:rPr>
        <w:t xml:space="preserve">E: </w:t>
      </w:r>
      <w:hyperlink r:id="rId12" w:history="1">
        <w:r w:rsidRPr="00754578">
          <w:rPr>
            <w:rStyle w:val="Hyperlink"/>
            <w:rFonts w:ascii="Arial" w:eastAsiaTheme="minorEastAsia" w:hAnsi="Arial" w:cs="Arial"/>
            <w:bCs/>
            <w:noProof/>
          </w:rPr>
          <w:t>andrew.j.erard@adient.com</w:t>
        </w:r>
      </w:hyperlink>
    </w:p>
    <w:p w14:paraId="1B1C51AA" w14:textId="593A8F50" w:rsidR="00DA19C5" w:rsidRPr="00BD3B15" w:rsidRDefault="0009232A" w:rsidP="00704612">
      <w:pPr>
        <w:rPr>
          <w:rFonts w:ascii="Arial" w:eastAsiaTheme="minorEastAsia" w:hAnsi="Arial" w:cs="Arial"/>
          <w:bCs/>
          <w:noProof/>
        </w:rPr>
      </w:pPr>
      <w:r>
        <w:rPr>
          <w:rFonts w:ascii="Arial" w:eastAsiaTheme="minorEastAsia" w:hAnsi="Arial" w:cs="Arial"/>
          <w:bCs/>
          <w:noProof/>
        </w:rPr>
        <w:t>PH: (734)254-3810</w:t>
      </w:r>
    </w:p>
    <w:sectPr w:rsidR="00DA19C5" w:rsidRPr="00BD3B15" w:rsidSect="00E54F05">
      <w:footerReference w:type="default" r:id="rId13"/>
      <w:headerReference w:type="first" r:id="rId14"/>
      <w:footerReference w:type="first" r:id="rId15"/>
      <w:pgSz w:w="12240" w:h="15840" w:code="1"/>
      <w:pgMar w:top="2160" w:right="720" w:bottom="720" w:left="2304" w:header="259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8451" w14:textId="77777777" w:rsidR="00AB3DB0" w:rsidRDefault="00AB3DB0" w:rsidP="00A900A3">
      <w:pPr>
        <w:spacing w:line="240" w:lineRule="auto"/>
      </w:pPr>
      <w:r>
        <w:separator/>
      </w:r>
    </w:p>
  </w:endnote>
  <w:endnote w:type="continuationSeparator" w:id="0">
    <w:p w14:paraId="7581724A" w14:textId="77777777" w:rsidR="00AB3DB0" w:rsidRDefault="00AB3DB0" w:rsidP="00A90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9CB3" w14:textId="77777777" w:rsidR="00C36C68" w:rsidRPr="006216B7" w:rsidRDefault="007C62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971EB98" wp14:editId="78043F75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3" name="MSIPCMa65e4207a08341edc4bc7b9c" descr="{&quot;HashCode&quot;:12410726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BE6621" w14:textId="5310E5D0" w:rsidR="007C62E3" w:rsidRPr="00E54F05" w:rsidRDefault="00E54F05" w:rsidP="00E54F0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54F0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Adient –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71EB98" id="_x0000_t202" coordsize="21600,21600" o:spt="202" path="m,l,21600r21600,l21600,xe">
              <v:stroke joinstyle="miter"/>
              <v:path gradientshapeok="t" o:connecttype="rect"/>
            </v:shapetype>
            <v:shape id="MSIPCMa65e4207a08341edc4bc7b9c" o:spid="_x0000_s1026" type="#_x0000_t202" alt="{&quot;HashCode&quot;:12410726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" o:allowincell="f" filled="f" stroked="f" strokeweight=".5pt">
              <v:textbox inset="0,0,0,0">
                <w:txbxContent>
                  <w:p w14:paraId="0ABE6621" w14:textId="5310E5D0" w:rsidR="007C62E3" w:rsidRPr="00E54F05" w:rsidRDefault="00E54F05" w:rsidP="00E54F0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54F05">
                      <w:rPr>
                        <w:rFonts w:ascii="Calibri" w:hAnsi="Calibri" w:cs="Calibri"/>
                        <w:color w:val="000000"/>
                        <w:sz w:val="20"/>
                      </w:rPr>
                      <w:t>Adient –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757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227BCC" wp14:editId="10F42BBC">
              <wp:simplePos x="0" y="0"/>
              <wp:positionH relativeFrom="page">
                <wp:posOffset>457200</wp:posOffset>
              </wp:positionH>
              <wp:positionV relativeFrom="page">
                <wp:posOffset>6400800</wp:posOffset>
              </wp:positionV>
              <wp:extent cx="1371600" cy="32004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D8468" w14:textId="77777777" w:rsidR="00527D58" w:rsidRPr="00331961" w:rsidRDefault="00527D58" w:rsidP="00527D58">
                          <w:pPr>
                            <w:pStyle w:val="Address"/>
                          </w:pPr>
                        </w:p>
                        <w:p w14:paraId="782D5754" w14:textId="77777777" w:rsidR="00527D58" w:rsidRDefault="00527D58" w:rsidP="00527D58">
                          <w:pPr>
                            <w:pStyle w:val="Legal"/>
                          </w:pPr>
                          <w:r>
                            <w:t>Legal line 1</w:t>
                          </w:r>
                        </w:p>
                        <w:p w14:paraId="7E7C31A4" w14:textId="77777777" w:rsidR="00527D58" w:rsidRDefault="00527D58" w:rsidP="00527D58">
                          <w:pPr>
                            <w:pStyle w:val="Legal"/>
                          </w:pPr>
                          <w:r>
                            <w:t>Legal line 2</w:t>
                          </w:r>
                        </w:p>
                        <w:p w14:paraId="7D8951CB" w14:textId="77777777" w:rsidR="00527D58" w:rsidRDefault="00527D58" w:rsidP="00527D58">
                          <w:pPr>
                            <w:pStyle w:val="Legal"/>
                          </w:pPr>
                          <w:r>
                            <w:t>Legal line 3</w:t>
                          </w:r>
                        </w:p>
                        <w:p w14:paraId="1813C445" w14:textId="77777777" w:rsidR="00527D58" w:rsidRDefault="00527D58" w:rsidP="00527D58">
                          <w:pPr>
                            <w:pStyle w:val="Legal"/>
                          </w:pPr>
                          <w:r>
                            <w:t>Legal line 4</w:t>
                          </w:r>
                        </w:p>
                        <w:p w14:paraId="495D57B8" w14:textId="77777777" w:rsidR="00527D58" w:rsidRDefault="00527D58" w:rsidP="00527D58">
                          <w:pPr>
                            <w:pStyle w:val="Legal"/>
                          </w:pPr>
                        </w:p>
                        <w:p w14:paraId="1CFB00B8" w14:textId="77777777" w:rsidR="00527D58" w:rsidRPr="00331961" w:rsidRDefault="00527D58" w:rsidP="00527D58">
                          <w:pPr>
                            <w:pStyle w:val="Legal"/>
                          </w:pPr>
                          <w:r>
                            <w:t>Legal line 5</w:t>
                          </w:r>
                        </w:p>
                        <w:p w14:paraId="64574245" w14:textId="77777777" w:rsidR="00527D58" w:rsidRPr="00331961" w:rsidRDefault="00527D58" w:rsidP="00527D58">
                          <w:pPr>
                            <w:pStyle w:val="Legal"/>
                          </w:pPr>
                          <w:r>
                            <w:t>Legal line 6</w:t>
                          </w:r>
                        </w:p>
                        <w:p w14:paraId="02965073" w14:textId="77777777" w:rsidR="00527D58" w:rsidRDefault="00527D58" w:rsidP="00527D58">
                          <w:pPr>
                            <w:pStyle w:val="Legal"/>
                          </w:pPr>
                          <w:r>
                            <w:t>Legal line 7</w:t>
                          </w:r>
                        </w:p>
                        <w:p w14:paraId="5B98F729" w14:textId="77777777" w:rsidR="00527D58" w:rsidRDefault="00527D58" w:rsidP="00527D58">
                          <w:pPr>
                            <w:pStyle w:val="Legal"/>
                          </w:pPr>
                        </w:p>
                        <w:p w14:paraId="164EC042" w14:textId="77777777" w:rsidR="00527D58" w:rsidRPr="00331961" w:rsidRDefault="00527D58" w:rsidP="00527D58">
                          <w:pPr>
                            <w:pStyle w:val="Legal"/>
                          </w:pPr>
                          <w:r>
                            <w:t>Legal line 8</w:t>
                          </w:r>
                        </w:p>
                        <w:p w14:paraId="66325EB8" w14:textId="77777777" w:rsidR="00527D58" w:rsidRPr="00331961" w:rsidRDefault="00527D58" w:rsidP="00527D58">
                          <w:pPr>
                            <w:pStyle w:val="Legal"/>
                          </w:pPr>
                          <w:r>
                            <w:t>Legal line 9</w:t>
                          </w:r>
                        </w:p>
                        <w:p w14:paraId="3568A245" w14:textId="77777777" w:rsidR="00C36C68" w:rsidRPr="00527D58" w:rsidRDefault="00527D58" w:rsidP="00527D58">
                          <w:pPr>
                            <w:pStyle w:val="Legal"/>
                          </w:pPr>
                          <w:r>
                            <w:t>Legal line 10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227BCC" id="Text Box 9" o:spid="_x0000_s1027" type="#_x0000_t202" style="position:absolute;margin-left:36pt;margin-top:7in;width:108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" stroked="f">
              <v:textbox inset="0,0,0,0">
                <w:txbxContent>
                  <w:p w14:paraId="27DD8468" w14:textId="77777777" w:rsidR="00527D58" w:rsidRPr="00331961" w:rsidRDefault="00527D58" w:rsidP="00527D58">
                    <w:pPr>
                      <w:pStyle w:val="Address"/>
                    </w:pPr>
                  </w:p>
                  <w:p w14:paraId="782D5754" w14:textId="77777777" w:rsidR="00527D58" w:rsidRDefault="00527D58" w:rsidP="00527D58">
                    <w:pPr>
                      <w:pStyle w:val="Legal"/>
                    </w:pPr>
                    <w:r>
                      <w:t>Legal line 1</w:t>
                    </w:r>
                  </w:p>
                  <w:p w14:paraId="7E7C31A4" w14:textId="77777777" w:rsidR="00527D58" w:rsidRDefault="00527D58" w:rsidP="00527D58">
                    <w:pPr>
                      <w:pStyle w:val="Legal"/>
                    </w:pPr>
                    <w:r>
                      <w:t>Legal line 2</w:t>
                    </w:r>
                  </w:p>
                  <w:p w14:paraId="7D8951CB" w14:textId="77777777" w:rsidR="00527D58" w:rsidRDefault="00527D58" w:rsidP="00527D58">
                    <w:pPr>
                      <w:pStyle w:val="Legal"/>
                    </w:pPr>
                    <w:r>
                      <w:t>Legal line 3</w:t>
                    </w:r>
                  </w:p>
                  <w:p w14:paraId="1813C445" w14:textId="77777777" w:rsidR="00527D58" w:rsidRDefault="00527D58" w:rsidP="00527D58">
                    <w:pPr>
                      <w:pStyle w:val="Legal"/>
                    </w:pPr>
                    <w:r>
                      <w:t>Legal line 4</w:t>
                    </w:r>
                  </w:p>
                  <w:p w14:paraId="495D57B8" w14:textId="77777777" w:rsidR="00527D58" w:rsidRDefault="00527D58" w:rsidP="00527D58">
                    <w:pPr>
                      <w:pStyle w:val="Legal"/>
                    </w:pPr>
                  </w:p>
                  <w:p w14:paraId="1CFB00B8" w14:textId="77777777" w:rsidR="00527D58" w:rsidRPr="00331961" w:rsidRDefault="00527D58" w:rsidP="00527D58">
                    <w:pPr>
                      <w:pStyle w:val="Legal"/>
                    </w:pPr>
                    <w:r>
                      <w:t>Legal line 5</w:t>
                    </w:r>
                  </w:p>
                  <w:p w14:paraId="64574245" w14:textId="77777777" w:rsidR="00527D58" w:rsidRPr="00331961" w:rsidRDefault="00527D58" w:rsidP="00527D58">
                    <w:pPr>
                      <w:pStyle w:val="Legal"/>
                    </w:pPr>
                    <w:r>
                      <w:t>Legal line 6</w:t>
                    </w:r>
                  </w:p>
                  <w:p w14:paraId="02965073" w14:textId="77777777" w:rsidR="00527D58" w:rsidRDefault="00527D58" w:rsidP="00527D58">
                    <w:pPr>
                      <w:pStyle w:val="Legal"/>
                    </w:pPr>
                    <w:r>
                      <w:t>Legal line 7</w:t>
                    </w:r>
                  </w:p>
                  <w:p w14:paraId="5B98F729" w14:textId="77777777" w:rsidR="00527D58" w:rsidRDefault="00527D58" w:rsidP="00527D58">
                    <w:pPr>
                      <w:pStyle w:val="Legal"/>
                    </w:pPr>
                  </w:p>
                  <w:p w14:paraId="164EC042" w14:textId="77777777" w:rsidR="00527D58" w:rsidRPr="00331961" w:rsidRDefault="00527D58" w:rsidP="00527D58">
                    <w:pPr>
                      <w:pStyle w:val="Legal"/>
                    </w:pPr>
                    <w:r>
                      <w:t>Legal line 8</w:t>
                    </w:r>
                  </w:p>
                  <w:p w14:paraId="66325EB8" w14:textId="77777777" w:rsidR="00527D58" w:rsidRPr="00331961" w:rsidRDefault="00527D58" w:rsidP="00527D58">
                    <w:pPr>
                      <w:pStyle w:val="Legal"/>
                    </w:pPr>
                    <w:r>
                      <w:t>Legal line 9</w:t>
                    </w:r>
                  </w:p>
                  <w:p w14:paraId="3568A245" w14:textId="77777777" w:rsidR="00C36C68" w:rsidRPr="00527D58" w:rsidRDefault="00527D58" w:rsidP="00527D58">
                    <w:pPr>
                      <w:pStyle w:val="Legal"/>
                    </w:pPr>
                    <w:r>
                      <w:t>Legal line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00F4" w14:textId="77777777" w:rsidR="007C62E3" w:rsidRDefault="007C62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343A5F4F" wp14:editId="3E74BA12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5" name="MSIPCM495448b0ac6b70ca0105a37b" descr="{&quot;HashCode&quot;:12410726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0425A3" w14:textId="7F3F9B98" w:rsidR="007C62E3" w:rsidRPr="00E54F05" w:rsidRDefault="00E54F05" w:rsidP="00E54F0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54F0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Adient –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3A5F4F" id="_x0000_t202" coordsize="21600,21600" o:spt="202" path="m,l,21600r21600,l21600,xe">
              <v:stroke joinstyle="miter"/>
              <v:path gradientshapeok="t" o:connecttype="rect"/>
            </v:shapetype>
            <v:shape id="MSIPCM495448b0ac6b70ca0105a37b" o:spid="_x0000_s1029" type="#_x0000_t202" alt="{&quot;HashCode&quot;:124107267,&quot;Height&quot;:792.0,&quot;Width&quot;:612.0,&quot;Placement&quot;:&quot;Footer&quot;,&quot;Index&quot;:&quot;FirstPage&quot;,&quot;Section&quot;:1,&quot;Top&quot;:0.0,&quot;Left&quot;:0.0}" style="position:absolute;margin-left:0;margin-top:755.5pt;width:612pt;height:21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" o:allowincell="f" filled="f" stroked="f" strokeweight=".5pt">
              <v:textbox inset="0,0,0,0">
                <w:txbxContent>
                  <w:p w14:paraId="1D0425A3" w14:textId="7F3F9B98" w:rsidR="007C62E3" w:rsidRPr="00E54F05" w:rsidRDefault="00E54F05" w:rsidP="00E54F0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54F05">
                      <w:rPr>
                        <w:rFonts w:ascii="Calibri" w:hAnsi="Calibri" w:cs="Calibri"/>
                        <w:color w:val="000000"/>
                        <w:sz w:val="20"/>
                      </w:rPr>
                      <w:t>Adient –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3443" w14:textId="77777777" w:rsidR="00AB3DB0" w:rsidRDefault="00AB3DB0" w:rsidP="00A900A3">
      <w:pPr>
        <w:spacing w:line="240" w:lineRule="auto"/>
      </w:pPr>
      <w:r>
        <w:separator/>
      </w:r>
    </w:p>
  </w:footnote>
  <w:footnote w:type="continuationSeparator" w:id="0">
    <w:p w14:paraId="4F8A944B" w14:textId="77777777" w:rsidR="00AB3DB0" w:rsidRDefault="00AB3DB0" w:rsidP="00A90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E5CE" w14:textId="77777777" w:rsidR="00E0655D" w:rsidRPr="008A26F7" w:rsidRDefault="002757CC" w:rsidP="00242160">
    <w:pPr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23E90FC" wp14:editId="354CC42D">
              <wp:simplePos x="0" y="0"/>
              <wp:positionH relativeFrom="page">
                <wp:posOffset>457200</wp:posOffset>
              </wp:positionH>
              <wp:positionV relativeFrom="page">
                <wp:posOffset>4114800</wp:posOffset>
              </wp:positionV>
              <wp:extent cx="1371600" cy="22860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1F488" w14:textId="77777777" w:rsidR="00437F01" w:rsidRDefault="00F124B8" w:rsidP="00437F01">
                          <w:pPr>
                            <w:pStyle w:val="Address"/>
                          </w:pPr>
                          <w:r>
                            <w:t>Adient US LLC</w:t>
                          </w:r>
                        </w:p>
                        <w:p w14:paraId="5C0EFB31" w14:textId="77777777" w:rsidR="00437F01" w:rsidRDefault="00F124B8" w:rsidP="00437F01">
                          <w:pPr>
                            <w:pStyle w:val="Address"/>
                          </w:pPr>
                          <w:r>
                            <w:t>49200 Halyard Drive</w:t>
                          </w:r>
                        </w:p>
                        <w:p w14:paraId="45C77552" w14:textId="77777777" w:rsidR="00437F01" w:rsidRDefault="00F124B8" w:rsidP="00437F01">
                          <w:pPr>
                            <w:pStyle w:val="Address"/>
                          </w:pPr>
                          <w:r>
                            <w:t>Plymouth, MI 48170</w:t>
                          </w:r>
                        </w:p>
                        <w:p w14:paraId="0FECA18F" w14:textId="77777777" w:rsidR="00437F01" w:rsidRDefault="00437F01" w:rsidP="00437F01">
                          <w:pPr>
                            <w:pStyle w:val="Address"/>
                          </w:pPr>
                        </w:p>
                        <w:p w14:paraId="03FEAB77" w14:textId="77777777" w:rsidR="00437F01" w:rsidRDefault="00437F01" w:rsidP="00437F01">
                          <w:pPr>
                            <w:pStyle w:val="Address"/>
                          </w:pPr>
                          <w:r>
                            <w:t>T</w:t>
                          </w:r>
                          <w:r>
                            <w:tab/>
                            <w:t xml:space="preserve">1 </w:t>
                          </w:r>
                          <w:r w:rsidR="00F124B8">
                            <w:t>734</w:t>
                          </w:r>
                          <w:r>
                            <w:t xml:space="preserve"> </w:t>
                          </w:r>
                          <w:r w:rsidR="00F124B8">
                            <w:t>254</w:t>
                          </w:r>
                          <w:r>
                            <w:t xml:space="preserve"> </w:t>
                          </w:r>
                          <w:r w:rsidR="00F124B8">
                            <w:t>5000</w:t>
                          </w:r>
                        </w:p>
                        <w:p w14:paraId="5C04B6C4" w14:textId="77777777" w:rsidR="00437F01" w:rsidRDefault="00437F01" w:rsidP="00437F01">
                          <w:pPr>
                            <w:pStyle w:val="Address"/>
                          </w:pPr>
                        </w:p>
                        <w:p w14:paraId="3BE4626F" w14:textId="77777777" w:rsidR="00437F01" w:rsidRDefault="00437F01" w:rsidP="00437F01">
                          <w:pPr>
                            <w:pStyle w:val="Address"/>
                          </w:pPr>
                          <w:r>
                            <w:t>adient.com</w:t>
                          </w:r>
                        </w:p>
                        <w:p w14:paraId="43A0FF03" w14:textId="77777777" w:rsidR="00A8477D" w:rsidRPr="00437F01" w:rsidRDefault="00A8477D" w:rsidP="00437F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E90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6pt;margin-top:324pt;width:108pt;height:180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" stroked="f">
              <v:textbox inset="0,0,0,0">
                <w:txbxContent>
                  <w:p w14:paraId="6E01F488" w14:textId="77777777" w:rsidR="00437F01" w:rsidRDefault="00F124B8" w:rsidP="00437F01">
                    <w:pPr>
                      <w:pStyle w:val="Address"/>
                    </w:pPr>
                    <w:r>
                      <w:t>Adient US LLC</w:t>
                    </w:r>
                  </w:p>
                  <w:p w14:paraId="5C0EFB31" w14:textId="77777777" w:rsidR="00437F01" w:rsidRDefault="00F124B8" w:rsidP="00437F01">
                    <w:pPr>
                      <w:pStyle w:val="Address"/>
                    </w:pPr>
                    <w:r>
                      <w:t>49200 Halyard Drive</w:t>
                    </w:r>
                  </w:p>
                  <w:p w14:paraId="45C77552" w14:textId="77777777" w:rsidR="00437F01" w:rsidRDefault="00F124B8" w:rsidP="00437F01">
                    <w:pPr>
                      <w:pStyle w:val="Address"/>
                    </w:pPr>
                    <w:r>
                      <w:t>Plymouth, MI 48170</w:t>
                    </w:r>
                  </w:p>
                  <w:p w14:paraId="0FECA18F" w14:textId="77777777" w:rsidR="00437F01" w:rsidRDefault="00437F01" w:rsidP="00437F01">
                    <w:pPr>
                      <w:pStyle w:val="Address"/>
                    </w:pPr>
                  </w:p>
                  <w:p w14:paraId="03FEAB77" w14:textId="77777777" w:rsidR="00437F01" w:rsidRDefault="00437F01" w:rsidP="00437F01">
                    <w:pPr>
                      <w:pStyle w:val="Address"/>
                    </w:pPr>
                    <w:r>
                      <w:t>T</w:t>
                    </w:r>
                    <w:r>
                      <w:tab/>
                      <w:t xml:space="preserve">1 </w:t>
                    </w:r>
                    <w:r w:rsidR="00F124B8">
                      <w:t>734</w:t>
                    </w:r>
                    <w:r>
                      <w:t xml:space="preserve"> </w:t>
                    </w:r>
                    <w:r w:rsidR="00F124B8">
                      <w:t>254</w:t>
                    </w:r>
                    <w:r>
                      <w:t xml:space="preserve"> </w:t>
                    </w:r>
                    <w:r w:rsidR="00F124B8">
                      <w:t>5000</w:t>
                    </w:r>
                  </w:p>
                  <w:p w14:paraId="5C04B6C4" w14:textId="77777777" w:rsidR="00437F01" w:rsidRDefault="00437F01" w:rsidP="00437F01">
                    <w:pPr>
                      <w:pStyle w:val="Address"/>
                    </w:pPr>
                  </w:p>
                  <w:p w14:paraId="3BE4626F" w14:textId="77777777" w:rsidR="00437F01" w:rsidRDefault="00437F01" w:rsidP="00437F01">
                    <w:pPr>
                      <w:pStyle w:val="Address"/>
                    </w:pPr>
                    <w:r>
                      <w:t>adient.com</w:t>
                    </w:r>
                  </w:p>
                  <w:p w14:paraId="43A0FF03" w14:textId="77777777" w:rsidR="00A8477D" w:rsidRPr="00437F01" w:rsidRDefault="00A8477D" w:rsidP="00437F01"/>
                </w:txbxContent>
              </v:textbox>
              <w10:wrap anchorx="page" anchory="page"/>
            </v:shape>
          </w:pict>
        </mc:Fallback>
      </mc:AlternateContent>
    </w:r>
    <w:r w:rsidR="00FC061B" w:rsidRPr="008A26F7">
      <w:rPr>
        <w:noProof/>
      </w:rPr>
      <w:drawing>
        <wp:anchor distT="0" distB="0" distL="114300" distR="114300" simplePos="0" relativeHeight="251648000" behindDoc="0" locked="0" layoutInCell="1" allowOverlap="1" wp14:anchorId="5D0EC7C4" wp14:editId="1B129DBF">
          <wp:simplePos x="0" y="0"/>
          <wp:positionH relativeFrom="page">
            <wp:posOffset>5508625</wp:posOffset>
          </wp:positionH>
          <wp:positionV relativeFrom="page">
            <wp:posOffset>467995</wp:posOffset>
          </wp:positionV>
          <wp:extent cx="1583690" cy="655320"/>
          <wp:effectExtent l="19050" t="0" r="0" b="0"/>
          <wp:wrapThrough wrapText="bothSides">
            <wp:wrapPolygon edited="0">
              <wp:start x="7535" y="0"/>
              <wp:lineTo x="-260" y="19465"/>
              <wp:lineTo x="-260" y="20721"/>
              <wp:lineTo x="1039" y="20721"/>
              <wp:lineTo x="9613" y="20093"/>
              <wp:lineTo x="21046" y="14442"/>
              <wp:lineTo x="20786" y="10047"/>
              <wp:lineTo x="21565" y="8163"/>
              <wp:lineTo x="21565" y="6279"/>
              <wp:lineTo x="9094" y="0"/>
              <wp:lineTo x="7535" y="0"/>
            </wp:wrapPolygon>
          </wp:wrapThrough>
          <wp:docPr id="15" name="Picture 1" descr="int_vwse_sm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vwse_sm_rgb_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9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144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7CC"/>
    <w:rsid w:val="00002681"/>
    <w:rsid w:val="000109C0"/>
    <w:rsid w:val="00013694"/>
    <w:rsid w:val="00015258"/>
    <w:rsid w:val="000210AF"/>
    <w:rsid w:val="0002684C"/>
    <w:rsid w:val="00030E3E"/>
    <w:rsid w:val="000314EE"/>
    <w:rsid w:val="00034119"/>
    <w:rsid w:val="000347FC"/>
    <w:rsid w:val="00035374"/>
    <w:rsid w:val="00040085"/>
    <w:rsid w:val="00040269"/>
    <w:rsid w:val="000407E6"/>
    <w:rsid w:val="00042DA2"/>
    <w:rsid w:val="0004493E"/>
    <w:rsid w:val="0004773F"/>
    <w:rsid w:val="00051729"/>
    <w:rsid w:val="00052215"/>
    <w:rsid w:val="0005745F"/>
    <w:rsid w:val="00061440"/>
    <w:rsid w:val="00076649"/>
    <w:rsid w:val="000808E3"/>
    <w:rsid w:val="00081F73"/>
    <w:rsid w:val="00084F98"/>
    <w:rsid w:val="00091DC5"/>
    <w:rsid w:val="0009232A"/>
    <w:rsid w:val="000A39EB"/>
    <w:rsid w:val="000B1C8F"/>
    <w:rsid w:val="000B1EE6"/>
    <w:rsid w:val="000B41C8"/>
    <w:rsid w:val="000C529D"/>
    <w:rsid w:val="000E0079"/>
    <w:rsid w:val="000E0368"/>
    <w:rsid w:val="000E4C72"/>
    <w:rsid w:val="000F0AFD"/>
    <w:rsid w:val="000F14A3"/>
    <w:rsid w:val="000F5B8E"/>
    <w:rsid w:val="000F7A7C"/>
    <w:rsid w:val="00103682"/>
    <w:rsid w:val="00104AA7"/>
    <w:rsid w:val="00104C66"/>
    <w:rsid w:val="001062AD"/>
    <w:rsid w:val="00106FD3"/>
    <w:rsid w:val="00107DDA"/>
    <w:rsid w:val="001105BC"/>
    <w:rsid w:val="00111196"/>
    <w:rsid w:val="00130AEA"/>
    <w:rsid w:val="00132496"/>
    <w:rsid w:val="001345DA"/>
    <w:rsid w:val="00135C2A"/>
    <w:rsid w:val="00136E55"/>
    <w:rsid w:val="00137B09"/>
    <w:rsid w:val="001400CC"/>
    <w:rsid w:val="00141169"/>
    <w:rsid w:val="00142671"/>
    <w:rsid w:val="001434DC"/>
    <w:rsid w:val="0014566C"/>
    <w:rsid w:val="00147856"/>
    <w:rsid w:val="00160122"/>
    <w:rsid w:val="00161C47"/>
    <w:rsid w:val="001624BE"/>
    <w:rsid w:val="001627B6"/>
    <w:rsid w:val="00190D0C"/>
    <w:rsid w:val="00193E5C"/>
    <w:rsid w:val="00196EE2"/>
    <w:rsid w:val="001B4038"/>
    <w:rsid w:val="001B45F3"/>
    <w:rsid w:val="001B4680"/>
    <w:rsid w:val="001B58E3"/>
    <w:rsid w:val="001C258A"/>
    <w:rsid w:val="001D1DCC"/>
    <w:rsid w:val="001D278D"/>
    <w:rsid w:val="001E148D"/>
    <w:rsid w:val="001E40F6"/>
    <w:rsid w:val="001F52E1"/>
    <w:rsid w:val="001F7E07"/>
    <w:rsid w:val="00210043"/>
    <w:rsid w:val="00220603"/>
    <w:rsid w:val="00221F16"/>
    <w:rsid w:val="00230E78"/>
    <w:rsid w:val="00236D9A"/>
    <w:rsid w:val="00242160"/>
    <w:rsid w:val="002667D7"/>
    <w:rsid w:val="00270E9B"/>
    <w:rsid w:val="002757CC"/>
    <w:rsid w:val="002819A7"/>
    <w:rsid w:val="00284B34"/>
    <w:rsid w:val="00285426"/>
    <w:rsid w:val="00296A42"/>
    <w:rsid w:val="002A58C5"/>
    <w:rsid w:val="002A5A43"/>
    <w:rsid w:val="002B4860"/>
    <w:rsid w:val="002C7540"/>
    <w:rsid w:val="002D1D1D"/>
    <w:rsid w:val="002D2C05"/>
    <w:rsid w:val="002D327C"/>
    <w:rsid w:val="002D3755"/>
    <w:rsid w:val="002D4989"/>
    <w:rsid w:val="002D49BF"/>
    <w:rsid w:val="002D5089"/>
    <w:rsid w:val="002F14B4"/>
    <w:rsid w:val="002F5A22"/>
    <w:rsid w:val="003029BE"/>
    <w:rsid w:val="00304853"/>
    <w:rsid w:val="003050A0"/>
    <w:rsid w:val="00305BE5"/>
    <w:rsid w:val="00312B31"/>
    <w:rsid w:val="00313973"/>
    <w:rsid w:val="00314A59"/>
    <w:rsid w:val="00332470"/>
    <w:rsid w:val="00337BE7"/>
    <w:rsid w:val="00340088"/>
    <w:rsid w:val="00342A57"/>
    <w:rsid w:val="00342ABC"/>
    <w:rsid w:val="00345EDB"/>
    <w:rsid w:val="003532F1"/>
    <w:rsid w:val="00363C8D"/>
    <w:rsid w:val="0037313A"/>
    <w:rsid w:val="003805FC"/>
    <w:rsid w:val="00383C42"/>
    <w:rsid w:val="0038482B"/>
    <w:rsid w:val="003900ED"/>
    <w:rsid w:val="00390719"/>
    <w:rsid w:val="00390759"/>
    <w:rsid w:val="003A50FD"/>
    <w:rsid w:val="003A6A3F"/>
    <w:rsid w:val="003B2980"/>
    <w:rsid w:val="003B4E86"/>
    <w:rsid w:val="003B4EF8"/>
    <w:rsid w:val="003B51CA"/>
    <w:rsid w:val="003C0DAD"/>
    <w:rsid w:val="003C3438"/>
    <w:rsid w:val="003D4D40"/>
    <w:rsid w:val="003D66E6"/>
    <w:rsid w:val="003E3F1E"/>
    <w:rsid w:val="003E5ECF"/>
    <w:rsid w:val="003E623A"/>
    <w:rsid w:val="003E69C7"/>
    <w:rsid w:val="003F328D"/>
    <w:rsid w:val="00410104"/>
    <w:rsid w:val="00417AB8"/>
    <w:rsid w:val="00420FAD"/>
    <w:rsid w:val="004216FD"/>
    <w:rsid w:val="00431AFD"/>
    <w:rsid w:val="00436D25"/>
    <w:rsid w:val="00437F01"/>
    <w:rsid w:val="0044012B"/>
    <w:rsid w:val="00442241"/>
    <w:rsid w:val="00444622"/>
    <w:rsid w:val="00444928"/>
    <w:rsid w:val="00446A3F"/>
    <w:rsid w:val="00453BF5"/>
    <w:rsid w:val="00455E0E"/>
    <w:rsid w:val="0046376F"/>
    <w:rsid w:val="00487B7E"/>
    <w:rsid w:val="00496960"/>
    <w:rsid w:val="004A559F"/>
    <w:rsid w:val="004C0617"/>
    <w:rsid w:val="004C0B99"/>
    <w:rsid w:val="004C6D7F"/>
    <w:rsid w:val="004C7FB0"/>
    <w:rsid w:val="004D0412"/>
    <w:rsid w:val="004D1930"/>
    <w:rsid w:val="004E2631"/>
    <w:rsid w:val="004E58CA"/>
    <w:rsid w:val="004F0744"/>
    <w:rsid w:val="004F23A7"/>
    <w:rsid w:val="004F5064"/>
    <w:rsid w:val="00502431"/>
    <w:rsid w:val="00511B7C"/>
    <w:rsid w:val="00514059"/>
    <w:rsid w:val="00524626"/>
    <w:rsid w:val="00527601"/>
    <w:rsid w:val="00527D58"/>
    <w:rsid w:val="005344C8"/>
    <w:rsid w:val="0053639E"/>
    <w:rsid w:val="00545B48"/>
    <w:rsid w:val="005467DB"/>
    <w:rsid w:val="005525CA"/>
    <w:rsid w:val="00557489"/>
    <w:rsid w:val="005577AC"/>
    <w:rsid w:val="00557CD4"/>
    <w:rsid w:val="005606BE"/>
    <w:rsid w:val="00562DAC"/>
    <w:rsid w:val="00564DC7"/>
    <w:rsid w:val="00565724"/>
    <w:rsid w:val="00566034"/>
    <w:rsid w:val="0056606F"/>
    <w:rsid w:val="0056693F"/>
    <w:rsid w:val="005676A6"/>
    <w:rsid w:val="00572F05"/>
    <w:rsid w:val="00574B6B"/>
    <w:rsid w:val="00574C51"/>
    <w:rsid w:val="0058192E"/>
    <w:rsid w:val="00581CED"/>
    <w:rsid w:val="005860BD"/>
    <w:rsid w:val="00590FD9"/>
    <w:rsid w:val="00591AC3"/>
    <w:rsid w:val="00594335"/>
    <w:rsid w:val="005A42A4"/>
    <w:rsid w:val="005A4FEF"/>
    <w:rsid w:val="005A5004"/>
    <w:rsid w:val="005A7739"/>
    <w:rsid w:val="005B1D5A"/>
    <w:rsid w:val="005B300D"/>
    <w:rsid w:val="005B5204"/>
    <w:rsid w:val="005B53B2"/>
    <w:rsid w:val="005C5906"/>
    <w:rsid w:val="005D69E7"/>
    <w:rsid w:val="005E1919"/>
    <w:rsid w:val="005E2A3D"/>
    <w:rsid w:val="005E3B6D"/>
    <w:rsid w:val="005E6675"/>
    <w:rsid w:val="005F1C95"/>
    <w:rsid w:val="005F287D"/>
    <w:rsid w:val="005F6D29"/>
    <w:rsid w:val="00601D14"/>
    <w:rsid w:val="0060413D"/>
    <w:rsid w:val="006065ED"/>
    <w:rsid w:val="006110E4"/>
    <w:rsid w:val="00611663"/>
    <w:rsid w:val="0061779A"/>
    <w:rsid w:val="006216B7"/>
    <w:rsid w:val="0062306C"/>
    <w:rsid w:val="006255B3"/>
    <w:rsid w:val="006309F2"/>
    <w:rsid w:val="00640C61"/>
    <w:rsid w:val="00641533"/>
    <w:rsid w:val="0064466B"/>
    <w:rsid w:val="006463A9"/>
    <w:rsid w:val="00646AC5"/>
    <w:rsid w:val="006509A2"/>
    <w:rsid w:val="00650FA6"/>
    <w:rsid w:val="0065177C"/>
    <w:rsid w:val="00661947"/>
    <w:rsid w:val="0066558E"/>
    <w:rsid w:val="006674C7"/>
    <w:rsid w:val="00671521"/>
    <w:rsid w:val="00686DB1"/>
    <w:rsid w:val="00692024"/>
    <w:rsid w:val="006A5743"/>
    <w:rsid w:val="006B0BEF"/>
    <w:rsid w:val="006B3643"/>
    <w:rsid w:val="006B3C75"/>
    <w:rsid w:val="006C0439"/>
    <w:rsid w:val="006E29C8"/>
    <w:rsid w:val="006E4787"/>
    <w:rsid w:val="006E4C05"/>
    <w:rsid w:val="006E6899"/>
    <w:rsid w:val="006E7EBA"/>
    <w:rsid w:val="006F08E4"/>
    <w:rsid w:val="006F3BE6"/>
    <w:rsid w:val="00700A07"/>
    <w:rsid w:val="0070130A"/>
    <w:rsid w:val="00704612"/>
    <w:rsid w:val="00705478"/>
    <w:rsid w:val="00706D84"/>
    <w:rsid w:val="00712AF5"/>
    <w:rsid w:val="00713F42"/>
    <w:rsid w:val="007155D9"/>
    <w:rsid w:val="0072042B"/>
    <w:rsid w:val="00722FD7"/>
    <w:rsid w:val="007236C2"/>
    <w:rsid w:val="0073312C"/>
    <w:rsid w:val="00733E55"/>
    <w:rsid w:val="007416EF"/>
    <w:rsid w:val="0074273A"/>
    <w:rsid w:val="00744D75"/>
    <w:rsid w:val="00751A33"/>
    <w:rsid w:val="007613EE"/>
    <w:rsid w:val="00764A77"/>
    <w:rsid w:val="00770130"/>
    <w:rsid w:val="007727F7"/>
    <w:rsid w:val="007733EB"/>
    <w:rsid w:val="00773433"/>
    <w:rsid w:val="0078744B"/>
    <w:rsid w:val="00791B4B"/>
    <w:rsid w:val="00793974"/>
    <w:rsid w:val="00795F02"/>
    <w:rsid w:val="0079611B"/>
    <w:rsid w:val="00797F53"/>
    <w:rsid w:val="007A1BC3"/>
    <w:rsid w:val="007A3A1D"/>
    <w:rsid w:val="007A6788"/>
    <w:rsid w:val="007A69E1"/>
    <w:rsid w:val="007A7B12"/>
    <w:rsid w:val="007B1084"/>
    <w:rsid w:val="007B68F7"/>
    <w:rsid w:val="007C150F"/>
    <w:rsid w:val="007C1C48"/>
    <w:rsid w:val="007C3229"/>
    <w:rsid w:val="007C353F"/>
    <w:rsid w:val="007C62E3"/>
    <w:rsid w:val="007C7CD3"/>
    <w:rsid w:val="007D1FE2"/>
    <w:rsid w:val="007D30AC"/>
    <w:rsid w:val="007D7AC5"/>
    <w:rsid w:val="007E0FEC"/>
    <w:rsid w:val="007E12A9"/>
    <w:rsid w:val="008024A6"/>
    <w:rsid w:val="00802EE4"/>
    <w:rsid w:val="00817F94"/>
    <w:rsid w:val="00820BF8"/>
    <w:rsid w:val="00831828"/>
    <w:rsid w:val="008412F3"/>
    <w:rsid w:val="0084243A"/>
    <w:rsid w:val="008424F7"/>
    <w:rsid w:val="00845CB4"/>
    <w:rsid w:val="00852BA8"/>
    <w:rsid w:val="0085475E"/>
    <w:rsid w:val="00854989"/>
    <w:rsid w:val="008559CB"/>
    <w:rsid w:val="0086160E"/>
    <w:rsid w:val="00872F44"/>
    <w:rsid w:val="008734BA"/>
    <w:rsid w:val="00880B48"/>
    <w:rsid w:val="0088613B"/>
    <w:rsid w:val="00897993"/>
    <w:rsid w:val="008A0F9E"/>
    <w:rsid w:val="008A1894"/>
    <w:rsid w:val="008A26F7"/>
    <w:rsid w:val="008A3E21"/>
    <w:rsid w:val="008B527B"/>
    <w:rsid w:val="008C01E1"/>
    <w:rsid w:val="008C16F5"/>
    <w:rsid w:val="008C4E58"/>
    <w:rsid w:val="008C5372"/>
    <w:rsid w:val="008C7C34"/>
    <w:rsid w:val="008D0DCD"/>
    <w:rsid w:val="008D2CE3"/>
    <w:rsid w:val="008D5B42"/>
    <w:rsid w:val="008E0CD4"/>
    <w:rsid w:val="008E31CC"/>
    <w:rsid w:val="008E6402"/>
    <w:rsid w:val="008E73BB"/>
    <w:rsid w:val="008F2919"/>
    <w:rsid w:val="008F4157"/>
    <w:rsid w:val="0090091B"/>
    <w:rsid w:val="00901772"/>
    <w:rsid w:val="00903063"/>
    <w:rsid w:val="00904AE7"/>
    <w:rsid w:val="009103F7"/>
    <w:rsid w:val="00914A8A"/>
    <w:rsid w:val="00914EEF"/>
    <w:rsid w:val="00930A93"/>
    <w:rsid w:val="00947DFD"/>
    <w:rsid w:val="0095007A"/>
    <w:rsid w:val="00956090"/>
    <w:rsid w:val="00960EE3"/>
    <w:rsid w:val="0096339E"/>
    <w:rsid w:val="00967DD7"/>
    <w:rsid w:val="009702D0"/>
    <w:rsid w:val="00971461"/>
    <w:rsid w:val="00982B8B"/>
    <w:rsid w:val="00990C11"/>
    <w:rsid w:val="00990EBA"/>
    <w:rsid w:val="00992D84"/>
    <w:rsid w:val="00992D8E"/>
    <w:rsid w:val="00996A72"/>
    <w:rsid w:val="009A2C8E"/>
    <w:rsid w:val="009A6E19"/>
    <w:rsid w:val="009B77F8"/>
    <w:rsid w:val="009B7B6F"/>
    <w:rsid w:val="009C4566"/>
    <w:rsid w:val="009C553F"/>
    <w:rsid w:val="009C6AB0"/>
    <w:rsid w:val="009D0649"/>
    <w:rsid w:val="009D2B91"/>
    <w:rsid w:val="009D5E85"/>
    <w:rsid w:val="009E7630"/>
    <w:rsid w:val="00A032C5"/>
    <w:rsid w:val="00A20CD7"/>
    <w:rsid w:val="00A211F5"/>
    <w:rsid w:val="00A2181D"/>
    <w:rsid w:val="00A244CA"/>
    <w:rsid w:val="00A24AEF"/>
    <w:rsid w:val="00A315B9"/>
    <w:rsid w:val="00A324EA"/>
    <w:rsid w:val="00A35F2C"/>
    <w:rsid w:val="00A3731D"/>
    <w:rsid w:val="00A47024"/>
    <w:rsid w:val="00A51BF8"/>
    <w:rsid w:val="00A622A6"/>
    <w:rsid w:val="00A6480D"/>
    <w:rsid w:val="00A74C89"/>
    <w:rsid w:val="00A83ADC"/>
    <w:rsid w:val="00A8477D"/>
    <w:rsid w:val="00A8671D"/>
    <w:rsid w:val="00A900A3"/>
    <w:rsid w:val="00A94821"/>
    <w:rsid w:val="00AA1661"/>
    <w:rsid w:val="00AA1D12"/>
    <w:rsid w:val="00AA467B"/>
    <w:rsid w:val="00AA4C80"/>
    <w:rsid w:val="00AB2D1F"/>
    <w:rsid w:val="00AB3DB0"/>
    <w:rsid w:val="00AC27B9"/>
    <w:rsid w:val="00AC2A2D"/>
    <w:rsid w:val="00AC441F"/>
    <w:rsid w:val="00AC5F69"/>
    <w:rsid w:val="00AC783F"/>
    <w:rsid w:val="00AD08C4"/>
    <w:rsid w:val="00AD39E6"/>
    <w:rsid w:val="00AD5CC9"/>
    <w:rsid w:val="00AD6178"/>
    <w:rsid w:val="00AD7CFD"/>
    <w:rsid w:val="00AE4B12"/>
    <w:rsid w:val="00AF0712"/>
    <w:rsid w:val="00AF0EF2"/>
    <w:rsid w:val="00AF3816"/>
    <w:rsid w:val="00AF48F8"/>
    <w:rsid w:val="00B02E72"/>
    <w:rsid w:val="00B0567F"/>
    <w:rsid w:val="00B06D46"/>
    <w:rsid w:val="00B12EDA"/>
    <w:rsid w:val="00B153D2"/>
    <w:rsid w:val="00B16114"/>
    <w:rsid w:val="00B21637"/>
    <w:rsid w:val="00B24865"/>
    <w:rsid w:val="00B25B54"/>
    <w:rsid w:val="00B25E71"/>
    <w:rsid w:val="00B34B04"/>
    <w:rsid w:val="00B35C97"/>
    <w:rsid w:val="00B36456"/>
    <w:rsid w:val="00B41B5A"/>
    <w:rsid w:val="00B46EA5"/>
    <w:rsid w:val="00B5154A"/>
    <w:rsid w:val="00B61105"/>
    <w:rsid w:val="00B6715A"/>
    <w:rsid w:val="00B70751"/>
    <w:rsid w:val="00B72944"/>
    <w:rsid w:val="00B7518D"/>
    <w:rsid w:val="00B75771"/>
    <w:rsid w:val="00B8055D"/>
    <w:rsid w:val="00B80AD9"/>
    <w:rsid w:val="00B9384C"/>
    <w:rsid w:val="00B9678F"/>
    <w:rsid w:val="00BA0754"/>
    <w:rsid w:val="00BA2910"/>
    <w:rsid w:val="00BA2B39"/>
    <w:rsid w:val="00BB1A56"/>
    <w:rsid w:val="00BB2FF4"/>
    <w:rsid w:val="00BB6B09"/>
    <w:rsid w:val="00BC17D4"/>
    <w:rsid w:val="00BC7E9B"/>
    <w:rsid w:val="00BD0883"/>
    <w:rsid w:val="00BD3B15"/>
    <w:rsid w:val="00BD735F"/>
    <w:rsid w:val="00BD7987"/>
    <w:rsid w:val="00BE2368"/>
    <w:rsid w:val="00BE7184"/>
    <w:rsid w:val="00BE7A08"/>
    <w:rsid w:val="00BF2168"/>
    <w:rsid w:val="00BF636C"/>
    <w:rsid w:val="00C0770E"/>
    <w:rsid w:val="00C07FA0"/>
    <w:rsid w:val="00C1153C"/>
    <w:rsid w:val="00C149E3"/>
    <w:rsid w:val="00C175A5"/>
    <w:rsid w:val="00C17D3C"/>
    <w:rsid w:val="00C23F59"/>
    <w:rsid w:val="00C27539"/>
    <w:rsid w:val="00C3041F"/>
    <w:rsid w:val="00C36C68"/>
    <w:rsid w:val="00C371C9"/>
    <w:rsid w:val="00C47275"/>
    <w:rsid w:val="00C51093"/>
    <w:rsid w:val="00C53C1B"/>
    <w:rsid w:val="00C60D41"/>
    <w:rsid w:val="00C65E35"/>
    <w:rsid w:val="00C65FFB"/>
    <w:rsid w:val="00C70DA7"/>
    <w:rsid w:val="00C7698E"/>
    <w:rsid w:val="00C803BD"/>
    <w:rsid w:val="00C85059"/>
    <w:rsid w:val="00C85F5A"/>
    <w:rsid w:val="00CA49B7"/>
    <w:rsid w:val="00CC31BF"/>
    <w:rsid w:val="00CC6E8D"/>
    <w:rsid w:val="00CD0A45"/>
    <w:rsid w:val="00CD6C8D"/>
    <w:rsid w:val="00CE1E5A"/>
    <w:rsid w:val="00CE7191"/>
    <w:rsid w:val="00CF049A"/>
    <w:rsid w:val="00CF1AE6"/>
    <w:rsid w:val="00CF29BE"/>
    <w:rsid w:val="00CF3BD9"/>
    <w:rsid w:val="00D03AF4"/>
    <w:rsid w:val="00D1162A"/>
    <w:rsid w:val="00D156BB"/>
    <w:rsid w:val="00D15CBF"/>
    <w:rsid w:val="00D23680"/>
    <w:rsid w:val="00D246F0"/>
    <w:rsid w:val="00D26928"/>
    <w:rsid w:val="00D27290"/>
    <w:rsid w:val="00D27911"/>
    <w:rsid w:val="00D31C31"/>
    <w:rsid w:val="00D33282"/>
    <w:rsid w:val="00D40576"/>
    <w:rsid w:val="00D4163F"/>
    <w:rsid w:val="00D538BD"/>
    <w:rsid w:val="00D60877"/>
    <w:rsid w:val="00D61A6C"/>
    <w:rsid w:val="00D6292F"/>
    <w:rsid w:val="00D63B9B"/>
    <w:rsid w:val="00D6576D"/>
    <w:rsid w:val="00D729A9"/>
    <w:rsid w:val="00D77A1A"/>
    <w:rsid w:val="00D77A46"/>
    <w:rsid w:val="00D80531"/>
    <w:rsid w:val="00D81734"/>
    <w:rsid w:val="00D81E0A"/>
    <w:rsid w:val="00D85441"/>
    <w:rsid w:val="00D86CAD"/>
    <w:rsid w:val="00D877BA"/>
    <w:rsid w:val="00DA19C5"/>
    <w:rsid w:val="00DA4C43"/>
    <w:rsid w:val="00DA7EA4"/>
    <w:rsid w:val="00DB1957"/>
    <w:rsid w:val="00DC27F4"/>
    <w:rsid w:val="00DD1A9E"/>
    <w:rsid w:val="00DD1FA6"/>
    <w:rsid w:val="00DD4D9E"/>
    <w:rsid w:val="00DD5BAE"/>
    <w:rsid w:val="00DD7AE9"/>
    <w:rsid w:val="00DE16A2"/>
    <w:rsid w:val="00DE20D8"/>
    <w:rsid w:val="00DE27AE"/>
    <w:rsid w:val="00DE282C"/>
    <w:rsid w:val="00DE5F00"/>
    <w:rsid w:val="00DF7A7F"/>
    <w:rsid w:val="00E00372"/>
    <w:rsid w:val="00E00481"/>
    <w:rsid w:val="00E015CE"/>
    <w:rsid w:val="00E0278B"/>
    <w:rsid w:val="00E0655D"/>
    <w:rsid w:val="00E13769"/>
    <w:rsid w:val="00E1462E"/>
    <w:rsid w:val="00E16833"/>
    <w:rsid w:val="00E253C3"/>
    <w:rsid w:val="00E3452D"/>
    <w:rsid w:val="00E36463"/>
    <w:rsid w:val="00E37493"/>
    <w:rsid w:val="00E45514"/>
    <w:rsid w:val="00E4704D"/>
    <w:rsid w:val="00E519A5"/>
    <w:rsid w:val="00E52CB3"/>
    <w:rsid w:val="00E54F05"/>
    <w:rsid w:val="00E669BE"/>
    <w:rsid w:val="00E67CEA"/>
    <w:rsid w:val="00E725A6"/>
    <w:rsid w:val="00E76DF1"/>
    <w:rsid w:val="00E80737"/>
    <w:rsid w:val="00E833FF"/>
    <w:rsid w:val="00E91DFF"/>
    <w:rsid w:val="00E938C2"/>
    <w:rsid w:val="00E9581F"/>
    <w:rsid w:val="00EA04AC"/>
    <w:rsid w:val="00EA4613"/>
    <w:rsid w:val="00EA7CD4"/>
    <w:rsid w:val="00EB0E7A"/>
    <w:rsid w:val="00EB17AD"/>
    <w:rsid w:val="00EC0BE5"/>
    <w:rsid w:val="00EC7C33"/>
    <w:rsid w:val="00ED0B84"/>
    <w:rsid w:val="00ED0D1E"/>
    <w:rsid w:val="00ED5873"/>
    <w:rsid w:val="00ED5CEC"/>
    <w:rsid w:val="00ED687B"/>
    <w:rsid w:val="00ED6C4B"/>
    <w:rsid w:val="00ED72BA"/>
    <w:rsid w:val="00ED796E"/>
    <w:rsid w:val="00EE14FB"/>
    <w:rsid w:val="00EE2218"/>
    <w:rsid w:val="00EE33FD"/>
    <w:rsid w:val="00EE642F"/>
    <w:rsid w:val="00EF11C9"/>
    <w:rsid w:val="00EF5BEB"/>
    <w:rsid w:val="00F04816"/>
    <w:rsid w:val="00F068D1"/>
    <w:rsid w:val="00F11105"/>
    <w:rsid w:val="00F124B8"/>
    <w:rsid w:val="00F12E4D"/>
    <w:rsid w:val="00F24027"/>
    <w:rsid w:val="00F244AA"/>
    <w:rsid w:val="00F44369"/>
    <w:rsid w:val="00F50D60"/>
    <w:rsid w:val="00F54CC6"/>
    <w:rsid w:val="00F5562C"/>
    <w:rsid w:val="00F749CB"/>
    <w:rsid w:val="00F86B3C"/>
    <w:rsid w:val="00F86EBF"/>
    <w:rsid w:val="00F871F4"/>
    <w:rsid w:val="00F90D6A"/>
    <w:rsid w:val="00FA026E"/>
    <w:rsid w:val="00FA05D6"/>
    <w:rsid w:val="00FA4F33"/>
    <w:rsid w:val="00FB0097"/>
    <w:rsid w:val="00FB488C"/>
    <w:rsid w:val="00FC02D3"/>
    <w:rsid w:val="00FC061B"/>
    <w:rsid w:val="00FC06ED"/>
    <w:rsid w:val="00FC16DA"/>
    <w:rsid w:val="00FC18EE"/>
    <w:rsid w:val="00FC1D2A"/>
    <w:rsid w:val="00FD3AD9"/>
    <w:rsid w:val="00FD4712"/>
    <w:rsid w:val="00FE6127"/>
    <w:rsid w:val="00FE6DA6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16CD25"/>
  <w15:docId w15:val="{4E531B73-9038-4893-9A42-13CD71B7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160"/>
    <w:pPr>
      <w:spacing w:line="300" w:lineRule="exact"/>
    </w:pPr>
    <w:rPr>
      <w:color w:val="000000" w:themeColor="text1"/>
    </w:rPr>
  </w:style>
  <w:style w:type="paragraph" w:styleId="Heading1">
    <w:name w:val="heading 1"/>
    <w:basedOn w:val="Normal"/>
    <w:next w:val="Subtitle"/>
    <w:link w:val="Heading1Char"/>
    <w:uiPriority w:val="9"/>
    <w:semiHidden/>
    <w:qFormat/>
    <w:rsid w:val="00236D9A"/>
    <w:pPr>
      <w:spacing w:after="580" w:line="360" w:lineRule="exact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31"/>
    <w:pPr>
      <w:tabs>
        <w:tab w:val="center" w:pos="4680"/>
        <w:tab w:val="right" w:pos="9360"/>
      </w:tabs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397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803BD"/>
    <w:rPr>
      <w:rFonts w:eastAsiaTheme="majorEastAsia" w:cstheme="majorBidi"/>
      <w:b/>
      <w:bCs/>
      <w:sz w:val="36"/>
      <w:szCs w:val="28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F328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803BD"/>
    <w:rPr>
      <w:rFonts w:eastAsiaTheme="majorEastAsia" w:cstheme="majorBidi"/>
      <w:b/>
      <w:iCs/>
      <w:sz w:val="20"/>
      <w:szCs w:val="24"/>
    </w:rPr>
  </w:style>
  <w:style w:type="paragraph" w:customStyle="1" w:styleId="Address">
    <w:name w:val="Address"/>
    <w:qFormat/>
    <w:rsid w:val="00DE20D8"/>
    <w:pPr>
      <w:tabs>
        <w:tab w:val="left" w:pos="14"/>
      </w:tabs>
      <w:spacing w:line="200" w:lineRule="exact"/>
    </w:pPr>
    <w:rPr>
      <w:rFonts w:asciiTheme="majorHAnsi" w:hAnsiTheme="majorHAnsi" w:cs="Arial"/>
      <w:noProof/>
      <w:color w:val="000000" w:themeColor="text1"/>
      <w:sz w:val="15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2B31"/>
    <w:rPr>
      <w:sz w:val="20"/>
    </w:rPr>
  </w:style>
  <w:style w:type="table" w:styleId="TableGrid">
    <w:name w:val="Table Grid"/>
    <w:basedOn w:val="TableNormal"/>
    <w:uiPriority w:val="59"/>
    <w:rsid w:val="003F32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12B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31"/>
    <w:rPr>
      <w:sz w:val="20"/>
    </w:rPr>
  </w:style>
  <w:style w:type="character" w:styleId="Strong">
    <w:name w:val="Strong"/>
    <w:basedOn w:val="DefaultParagraphFont"/>
    <w:uiPriority w:val="22"/>
    <w:semiHidden/>
    <w:rsid w:val="00091DC5"/>
    <w:rPr>
      <w:b/>
      <w:bCs/>
    </w:rPr>
  </w:style>
  <w:style w:type="paragraph" w:customStyle="1" w:styleId="DearRecipientsname">
    <w:name w:val="Dear [Recipient's name]"/>
    <w:basedOn w:val="Normal"/>
    <w:qFormat/>
    <w:rsid w:val="003050A0"/>
    <w:pPr>
      <w:spacing w:before="1180"/>
    </w:pPr>
  </w:style>
  <w:style w:type="paragraph" w:customStyle="1" w:styleId="Legal">
    <w:name w:val="Legal"/>
    <w:qFormat/>
    <w:rsid w:val="00C36C68"/>
    <w:pPr>
      <w:spacing w:line="200" w:lineRule="exact"/>
    </w:pPr>
    <w:rPr>
      <w:rFonts w:asciiTheme="majorHAnsi" w:hAnsiTheme="majorHAnsi" w:cs="Arial"/>
      <w:noProof/>
      <w:color w:val="000000" w:themeColor="text1"/>
      <w:sz w:val="15"/>
      <w:szCs w:val="20"/>
    </w:rPr>
  </w:style>
  <w:style w:type="character" w:styleId="Hyperlink">
    <w:name w:val="Hyperlink"/>
    <w:basedOn w:val="DefaultParagraphFont"/>
    <w:uiPriority w:val="99"/>
    <w:unhideWhenUsed/>
    <w:rsid w:val="007C62E3"/>
    <w:rPr>
      <w:color w:val="00465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w.j.erard@adien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na.k.locklear@adient.com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ultt.AUTOEXPR\AppData\Local\Temp\Temp1_Adient_Starter_Kit.zip\Adient_Starter_Kit\Letterhead\US\adn_ltr_us_corp.dotx" TargetMode="External"/></Relationships>
</file>

<file path=word/theme/theme1.xml><?xml version="1.0" encoding="utf-8"?>
<a:theme xmlns:a="http://schemas.openxmlformats.org/drawingml/2006/main" name="AXL_Office2007_Theme">
  <a:themeElements>
    <a:clrScheme name="Adient color theme">
      <a:dk1>
        <a:sysClr val="windowText" lastClr="000000"/>
      </a:dk1>
      <a:lt1>
        <a:sysClr val="window" lastClr="FFFFFF"/>
      </a:lt1>
      <a:dk2>
        <a:srgbClr val="00465B"/>
      </a:dk2>
      <a:lt2>
        <a:srgbClr val="DCE4E9"/>
      </a:lt2>
      <a:accent1>
        <a:srgbClr val="00465B"/>
      </a:accent1>
      <a:accent2>
        <a:srgbClr val="BFD732"/>
      </a:accent2>
      <a:accent3>
        <a:srgbClr val="616265"/>
      </a:accent3>
      <a:accent4>
        <a:srgbClr val="BCBCBE"/>
      </a:accent4>
      <a:accent5>
        <a:srgbClr val="0F718E"/>
      </a:accent5>
      <a:accent6>
        <a:srgbClr val="DEE565"/>
      </a:accent6>
      <a:hlink>
        <a:srgbClr val="00465B"/>
      </a:hlink>
      <a:folHlink>
        <a:srgbClr val="BFD732"/>
      </a:folHlink>
    </a:clrScheme>
    <a:fontScheme name="Adient Sty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cap="flat" cmpd="sng" algn="ctr">
          <a:noFill/>
          <a:prstDash val="solid"/>
          <a:miter lim="800000"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miter lim="800000"/>
          <a:headEnd type="none" w="med" len="med"/>
          <a:tailEnd type="none" w="med" len="med"/>
        </a:ln>
        <a:effectLst/>
      </a:spPr>
      <a:bodyPr vert="horz" wrap="non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  <a:txDef>
      <a:spPr>
        <a:noFill/>
      </a:spPr>
      <a:bodyPr wrap="square" lIns="0" tIns="0" rIns="0" bIns="0" rtlCol="0">
        <a:noAutofit/>
      </a:bodyPr>
      <a:lstStyle>
        <a:defPPr>
          <a:defRPr dirty="0"/>
        </a:defPPr>
      </a:lstStyle>
    </a:txDef>
  </a:objectDefaults>
  <a:extraClrSchemeLst>
    <a:extraClrScheme>
      <a:clrScheme name="blank_blue 1">
        <a:dk1>
          <a:srgbClr val="000066"/>
        </a:dk1>
        <a:lt1>
          <a:srgbClr val="FFFFEB"/>
        </a:lt1>
        <a:dk2>
          <a:srgbClr val="336699"/>
        </a:dk2>
        <a:lt2>
          <a:srgbClr val="FFFFEB"/>
        </a:lt2>
        <a:accent1>
          <a:srgbClr val="666699"/>
        </a:accent1>
        <a:accent2>
          <a:srgbClr val="99CCFF"/>
        </a:accent2>
        <a:accent3>
          <a:srgbClr val="ADB8CA"/>
        </a:accent3>
        <a:accent4>
          <a:srgbClr val="DADAC9"/>
        </a:accent4>
        <a:accent5>
          <a:srgbClr val="B8B8CA"/>
        </a:accent5>
        <a:accent6>
          <a:srgbClr val="8AB9E7"/>
        </a:accent6>
        <a:hlink>
          <a:srgbClr val="CCCCFF"/>
        </a:hlink>
        <a:folHlink>
          <a:srgbClr val="C68DFF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_blue 2">
        <a:dk1>
          <a:srgbClr val="003366"/>
        </a:dk1>
        <a:lt1>
          <a:srgbClr val="FFFFFF"/>
        </a:lt1>
        <a:dk2>
          <a:srgbClr val="006666"/>
        </a:dk2>
        <a:lt2>
          <a:srgbClr val="003366"/>
        </a:lt2>
        <a:accent1>
          <a:srgbClr val="99CC99"/>
        </a:accent1>
        <a:accent2>
          <a:srgbClr val="33CCCC"/>
        </a:accent2>
        <a:accent3>
          <a:srgbClr val="FFFFFF"/>
        </a:accent3>
        <a:accent4>
          <a:srgbClr val="002A56"/>
        </a:accent4>
        <a:accent5>
          <a:srgbClr val="CAE2CA"/>
        </a:accent5>
        <a:accent6>
          <a:srgbClr val="2DB9B9"/>
        </a:accent6>
        <a:hlink>
          <a:srgbClr val="666699"/>
        </a:hlink>
        <a:folHlink>
          <a:srgbClr val="CC99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3">
        <a:dk1>
          <a:srgbClr val="000000"/>
        </a:dk1>
        <a:lt1>
          <a:srgbClr val="FFFFFF"/>
        </a:lt1>
        <a:dk2>
          <a:srgbClr val="000000"/>
        </a:dk2>
        <a:lt2>
          <a:srgbClr val="5F5F5F"/>
        </a:lt2>
        <a:accent1>
          <a:srgbClr val="C0C0C0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737373"/>
        </a:accent6>
        <a:hlink>
          <a:srgbClr val="5F5F5F"/>
        </a:hlink>
        <a:folHlink>
          <a:srgbClr val="96969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4">
        <a:dk1>
          <a:srgbClr val="000000"/>
        </a:dk1>
        <a:lt1>
          <a:srgbClr val="FFFFFF"/>
        </a:lt1>
        <a:dk2>
          <a:srgbClr val="9900CC"/>
        </a:dk2>
        <a:lt2>
          <a:srgbClr val="0033CC"/>
        </a:lt2>
        <a:accent1>
          <a:srgbClr val="FFCC66"/>
        </a:accent1>
        <a:accent2>
          <a:srgbClr val="33CC33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2DB92D"/>
        </a:accent6>
        <a:hlink>
          <a:srgbClr val="9900CC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5">
        <a:dk1>
          <a:srgbClr val="000000"/>
        </a:dk1>
        <a:lt1>
          <a:srgbClr val="FFFFFF"/>
        </a:lt1>
        <a:dk2>
          <a:srgbClr val="000000"/>
        </a:dk2>
        <a:lt2>
          <a:srgbClr val="003366"/>
        </a:lt2>
        <a:accent1>
          <a:srgbClr val="336699"/>
        </a:accent1>
        <a:accent2>
          <a:srgbClr val="CC0000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B90000"/>
        </a:accent6>
        <a:hlink>
          <a:srgbClr val="99CC99"/>
        </a:hlink>
        <a:folHlink>
          <a:srgbClr val="CC99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6">
        <a:dk1>
          <a:srgbClr val="000000"/>
        </a:dk1>
        <a:lt1>
          <a:srgbClr val="FFFFFF"/>
        </a:lt1>
        <a:dk2>
          <a:srgbClr val="000000"/>
        </a:dk2>
        <a:lt2>
          <a:srgbClr val="003366"/>
        </a:lt2>
        <a:accent1>
          <a:srgbClr val="336699"/>
        </a:accent1>
        <a:accent2>
          <a:srgbClr val="CC0000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B90000"/>
        </a:accent6>
        <a:hlink>
          <a:srgbClr val="99CC99"/>
        </a:hlink>
        <a:folHlink>
          <a:srgbClr val="FFFF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7">
        <a:dk1>
          <a:srgbClr val="000000"/>
        </a:dk1>
        <a:lt1>
          <a:srgbClr val="FFFFFF"/>
        </a:lt1>
        <a:dk2>
          <a:srgbClr val="204162"/>
        </a:dk2>
        <a:lt2>
          <a:srgbClr val="B2B2B2"/>
        </a:lt2>
        <a:accent1>
          <a:srgbClr val="336699"/>
        </a:accent1>
        <a:accent2>
          <a:srgbClr val="C0D5EA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AEC1D4"/>
        </a:accent6>
        <a:hlink>
          <a:srgbClr val="99CC99"/>
        </a:hlink>
        <a:folHlink>
          <a:srgbClr val="478F47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9120DC662494AAEC1D0196521E4AE" ma:contentTypeVersion="10" ma:contentTypeDescription="Create a new document." ma:contentTypeScope="" ma:versionID="ff3560606c9fe26ecc2640f2af7338dc">
  <xsd:schema xmlns:xsd="http://www.w3.org/2001/XMLSchema" xmlns:xs="http://www.w3.org/2001/XMLSchema" xmlns:p="http://schemas.microsoft.com/office/2006/metadata/properties" xmlns:ns3="a3e2926e-2ab9-4018-9870-cd082c0eee92" targetNamespace="http://schemas.microsoft.com/office/2006/metadata/properties" ma:root="true" ma:fieldsID="e6ad8f299eaef8754cdb3147fe85b9bb" ns3:_="">
    <xsd:import namespace="a3e2926e-2ab9-4018-9870-cd082c0ee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926e-2ab9-4018-9870-cd082c0ee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3158ED-A766-49B6-968A-9E9A50319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7803F-ECA4-49E9-84D3-532112B9C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453079-3704-418F-AA51-C33ABF0AE9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EED677-9AF5-4032-BB37-089B1CD83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926e-2ab9-4018-9870-cd082c0ee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adn_ltr_us_corp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 L Gault</dc:creator>
  <cp:lastModifiedBy>Regina K Locklear</cp:lastModifiedBy>
  <cp:revision>2</cp:revision>
  <cp:lastPrinted>2020-12-11T12:15:00Z</cp:lastPrinted>
  <dcterms:created xsi:type="dcterms:W3CDTF">2022-05-05T11:36:00Z</dcterms:created>
  <dcterms:modified xsi:type="dcterms:W3CDTF">2022-05-05T11:36:00Z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0x010100DB09120DC662494AAEC1D0196521E4AE</vt:lpwstr>
  </property>
  <property fmtid="{D5CDD505-2E9C-101B-9397-08002B2CF9AE}" pid="3" name="MSIP_Label_224443df-950d-46df-a0a3-933af463aa9a_Enabled">
    <vt:lpwstr>true</vt:lpwstr>
  </property>
  <property fmtid="{D5CDD505-2E9C-101B-9397-08002B2CF9AE}" pid="4" name="MSIP_Label_224443df-950d-46df-a0a3-933af463aa9a_SetDate">
    <vt:lpwstr>2022-05-05T11:36:18Z</vt:lpwstr>
  </property>
  <property fmtid="{D5CDD505-2E9C-101B-9397-08002B2CF9AE}" pid="5" name="MSIP_Label_224443df-950d-46df-a0a3-933af463aa9a_Method">
    <vt:lpwstr>Privileged</vt:lpwstr>
  </property>
  <property fmtid="{D5CDD505-2E9C-101B-9397-08002B2CF9AE}" pid="6" name="MSIP_Label_224443df-950d-46df-a0a3-933af463aa9a_Name">
    <vt:lpwstr>Adient-PUBLIC</vt:lpwstr>
  </property>
  <property fmtid="{D5CDD505-2E9C-101B-9397-08002B2CF9AE}" pid="7" name="MSIP_Label_224443df-950d-46df-a0a3-933af463aa9a_SiteId">
    <vt:lpwstr>21f195bc-13e5-4339-82ea-ef8b8ecdd0a9</vt:lpwstr>
  </property>
  <property fmtid="{D5CDD505-2E9C-101B-9397-08002B2CF9AE}" pid="8" name="MSIP_Label_224443df-950d-46df-a0a3-933af463aa9a_ActionId">
    <vt:lpwstr>e12106fa-f660-4047-bc9b-1de8b15b9a7f</vt:lpwstr>
  </property>
  <property fmtid="{D5CDD505-2E9C-101B-9397-08002B2CF9AE}" pid="9" name="MSIP_Label_224443df-950d-46df-a0a3-933af463aa9a_ContentBits">
    <vt:lpwstr>2</vt:lpwstr>
  </property>
</Properties>
</file>